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16137" w14:textId="77777777" w:rsidR="00FB0AF8" w:rsidRPr="00EC0AEC" w:rsidRDefault="00FB0AF8" w:rsidP="00FB0AF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Муниципальные образования - п</w:t>
      </w:r>
      <w:r w:rsidRPr="00EC0AEC">
        <w:rPr>
          <w:b/>
          <w:sz w:val="24"/>
          <w:szCs w:val="24"/>
        </w:rPr>
        <w:t>обедител</w:t>
      </w:r>
      <w:r>
        <w:rPr>
          <w:b/>
          <w:sz w:val="24"/>
          <w:szCs w:val="24"/>
        </w:rPr>
        <w:t>и</w:t>
      </w:r>
      <w:r w:rsidRPr="00EC0AEC">
        <w:rPr>
          <w:b/>
          <w:sz w:val="24"/>
          <w:szCs w:val="24"/>
        </w:rPr>
        <w:t xml:space="preserve"> регионального этапа</w:t>
      </w:r>
    </w:p>
    <w:p w14:paraId="185B4C48" w14:textId="77777777" w:rsidR="00FB0AF8" w:rsidRPr="00EC0AEC" w:rsidRDefault="00FB0AF8" w:rsidP="00FB0AF8">
      <w:pPr>
        <w:jc w:val="center"/>
        <w:rPr>
          <w:b/>
          <w:sz w:val="24"/>
          <w:szCs w:val="24"/>
        </w:rPr>
      </w:pPr>
      <w:r w:rsidRPr="00EC0AEC">
        <w:rPr>
          <w:b/>
          <w:sz w:val="24"/>
          <w:szCs w:val="24"/>
        </w:rPr>
        <w:t>Всероссийского конкурса «Лучшая муниципальная практика» в 20</w:t>
      </w:r>
      <w:r w:rsidR="007C1708">
        <w:rPr>
          <w:b/>
          <w:sz w:val="24"/>
          <w:szCs w:val="24"/>
        </w:rPr>
        <w:t>2</w:t>
      </w:r>
      <w:r w:rsidR="00CA2402">
        <w:rPr>
          <w:b/>
          <w:sz w:val="24"/>
          <w:szCs w:val="24"/>
        </w:rPr>
        <w:t>6</w:t>
      </w:r>
      <w:r w:rsidRPr="00EC0AEC">
        <w:rPr>
          <w:b/>
          <w:sz w:val="24"/>
          <w:szCs w:val="24"/>
        </w:rPr>
        <w:t xml:space="preserve"> году</w:t>
      </w:r>
    </w:p>
    <w:p w14:paraId="018A1CB5" w14:textId="77777777" w:rsidR="00FB0AF8" w:rsidRPr="00EC0AEC" w:rsidRDefault="00FB0AF8" w:rsidP="00FB0AF8">
      <w:pPr>
        <w:rPr>
          <w:b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93"/>
      </w:tblGrid>
      <w:tr w:rsidR="002E2B24" w:rsidRPr="002F0E57" w14:paraId="391F2459" w14:textId="77777777" w:rsidTr="007E3F6C">
        <w:trPr>
          <w:trHeight w:val="582"/>
        </w:trPr>
        <w:tc>
          <w:tcPr>
            <w:tcW w:w="8647" w:type="dxa"/>
            <w:shd w:val="clear" w:color="auto" w:fill="D9D9D9"/>
            <w:vAlign w:val="center"/>
          </w:tcPr>
          <w:p w14:paraId="2A7C0839" w14:textId="77777777" w:rsidR="002E2B24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0E57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</w:p>
          <w:p w14:paraId="73543C96" w14:textId="77777777" w:rsidR="002E2B24" w:rsidRPr="002F0E57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0E57">
              <w:rPr>
                <w:rFonts w:eastAsia="Calibri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1A52F95" w14:textId="77777777" w:rsidR="002E2B24" w:rsidRPr="002F0E57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Место</w:t>
            </w:r>
          </w:p>
        </w:tc>
      </w:tr>
      <w:tr w:rsidR="002E2B24" w:rsidRPr="009068D5" w14:paraId="20CB5F34" w14:textId="77777777" w:rsidTr="007E3F6C">
        <w:tc>
          <w:tcPr>
            <w:tcW w:w="8647" w:type="dxa"/>
            <w:shd w:val="clear" w:color="auto" w:fill="F2F2F2"/>
            <w:vAlign w:val="center"/>
          </w:tcPr>
          <w:p w14:paraId="7AC22D2A" w14:textId="77777777" w:rsidR="002E2B24" w:rsidRPr="009068D5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68D5">
              <w:rPr>
                <w:b/>
                <w:sz w:val="24"/>
                <w:szCs w:val="24"/>
              </w:rPr>
              <w:t>Номинация «Градостроительная политика, обеспечение благоприятной среды жизнедеятельности населения и развитие жилищно-коммунального хозяйства»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64BB0D4" w14:textId="77777777" w:rsidR="002E2B24" w:rsidRPr="009068D5" w:rsidRDefault="002E2B24" w:rsidP="00AB0D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2B24" w:rsidRPr="009068D5" w14:paraId="52ABDCEB" w14:textId="77777777" w:rsidTr="007E3F6C">
        <w:tc>
          <w:tcPr>
            <w:tcW w:w="8647" w:type="dxa"/>
            <w:shd w:val="clear" w:color="auto" w:fill="auto"/>
            <w:vAlign w:val="center"/>
          </w:tcPr>
          <w:p w14:paraId="35100B7C" w14:textId="77777777" w:rsidR="002E2B24" w:rsidRPr="009068D5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68D5">
              <w:rPr>
                <w:rFonts w:eastAsia="Calibri"/>
                <w:b/>
                <w:sz w:val="24"/>
                <w:szCs w:val="24"/>
              </w:rPr>
              <w:t>Категория «Городские округа и городские поселения»</w:t>
            </w:r>
          </w:p>
        </w:tc>
        <w:tc>
          <w:tcPr>
            <w:tcW w:w="993" w:type="dxa"/>
            <w:vAlign w:val="center"/>
          </w:tcPr>
          <w:p w14:paraId="4395535D" w14:textId="77777777" w:rsidR="002E2B24" w:rsidRPr="009068D5" w:rsidRDefault="002E2B24" w:rsidP="00AB0D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2E0B" w:rsidRPr="00D70CA1" w14:paraId="6146DF46" w14:textId="77777777" w:rsidTr="007E3F6C">
        <w:tc>
          <w:tcPr>
            <w:tcW w:w="8647" w:type="dxa"/>
            <w:shd w:val="clear" w:color="auto" w:fill="auto"/>
            <w:vAlign w:val="center"/>
          </w:tcPr>
          <w:p w14:paraId="2646FDD0" w14:textId="0B21D4D6" w:rsidR="00B0310D" w:rsidRPr="002D4935" w:rsidRDefault="00D70CA1" w:rsidP="00B0310D">
            <w:pPr>
              <w:jc w:val="center"/>
              <w:rPr>
                <w:sz w:val="24"/>
                <w:szCs w:val="24"/>
              </w:rPr>
            </w:pPr>
            <w:r w:rsidRPr="002D4935">
              <w:rPr>
                <w:sz w:val="24"/>
                <w:szCs w:val="24"/>
              </w:rPr>
              <w:t xml:space="preserve">Городское поселение - город </w:t>
            </w:r>
            <w:r w:rsidR="002D4935" w:rsidRPr="002D4935">
              <w:rPr>
                <w:sz w:val="24"/>
                <w:szCs w:val="24"/>
              </w:rPr>
              <w:t xml:space="preserve">Богучар </w:t>
            </w:r>
            <w:proofErr w:type="spellStart"/>
            <w:r w:rsidR="002D4935" w:rsidRPr="002D4935">
              <w:rPr>
                <w:sz w:val="24"/>
                <w:szCs w:val="24"/>
              </w:rPr>
              <w:t>Богучар</w:t>
            </w:r>
            <w:r w:rsidRPr="002D4935">
              <w:rPr>
                <w:sz w:val="24"/>
                <w:szCs w:val="24"/>
              </w:rPr>
              <w:t>ского</w:t>
            </w:r>
            <w:proofErr w:type="spellEnd"/>
            <w:r w:rsidRPr="002D4935">
              <w:rPr>
                <w:sz w:val="24"/>
                <w:szCs w:val="24"/>
              </w:rPr>
              <w:t xml:space="preserve"> </w:t>
            </w:r>
            <w:r w:rsidR="00B0310D" w:rsidRPr="002D4935">
              <w:rPr>
                <w:sz w:val="24"/>
                <w:szCs w:val="24"/>
              </w:rPr>
              <w:t xml:space="preserve">муниципального района </w:t>
            </w:r>
          </w:p>
          <w:p w14:paraId="0C83D142" w14:textId="3330AF34" w:rsidR="00B32E0B" w:rsidRPr="002D4935" w:rsidRDefault="00B0310D" w:rsidP="002D4935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D4935">
              <w:rPr>
                <w:i/>
                <w:sz w:val="24"/>
                <w:szCs w:val="24"/>
              </w:rPr>
              <w:t xml:space="preserve">(Практика </w:t>
            </w:r>
            <w:r w:rsidR="00D70CA1" w:rsidRPr="002D4935">
              <w:rPr>
                <w:i/>
                <w:sz w:val="24"/>
                <w:szCs w:val="24"/>
              </w:rPr>
              <w:t>«</w:t>
            </w:r>
            <w:r w:rsidR="002D4935" w:rsidRPr="002D4935">
              <w:rPr>
                <w:i/>
                <w:sz w:val="24"/>
                <w:szCs w:val="24"/>
              </w:rPr>
              <w:t>Благоустройство прибрежной зоны и пляжа в городе Богучаре Воронежской области»</w:t>
            </w:r>
            <w:r w:rsidR="00D70CA1" w:rsidRPr="002D4935">
              <w:rPr>
                <w:i/>
                <w:sz w:val="24"/>
                <w:szCs w:val="24"/>
              </w:rPr>
              <w:t>»</w:t>
            </w:r>
            <w:r w:rsidRPr="002D493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37FF8966" w14:textId="77777777" w:rsidR="00B32E0B" w:rsidRPr="002D4935" w:rsidRDefault="003D3FD6" w:rsidP="003D3FD6">
            <w:pPr>
              <w:jc w:val="center"/>
              <w:rPr>
                <w:rFonts w:eastAsia="Calibri"/>
                <w:sz w:val="24"/>
                <w:szCs w:val="24"/>
              </w:rPr>
            </w:pPr>
            <w:r w:rsidRPr="002D493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79666A" w:rsidRPr="00D70CA1" w14:paraId="7F69C3F6" w14:textId="77777777" w:rsidTr="007E3F6C">
        <w:trPr>
          <w:trHeight w:val="918"/>
        </w:trPr>
        <w:tc>
          <w:tcPr>
            <w:tcW w:w="8647" w:type="dxa"/>
            <w:shd w:val="clear" w:color="auto" w:fill="auto"/>
            <w:vAlign w:val="center"/>
          </w:tcPr>
          <w:p w14:paraId="02EE1F41" w14:textId="0DFDF56F" w:rsidR="0079666A" w:rsidRPr="002C1424" w:rsidRDefault="004316D8" w:rsidP="004316D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C1424">
              <w:rPr>
                <w:color w:val="000000"/>
                <w:sz w:val="24"/>
                <w:szCs w:val="24"/>
              </w:rPr>
              <w:t>Давыдовское г</w:t>
            </w:r>
            <w:r w:rsidR="00D70CA1" w:rsidRPr="002C1424">
              <w:rPr>
                <w:color w:val="000000"/>
                <w:sz w:val="24"/>
                <w:szCs w:val="24"/>
              </w:rPr>
              <w:t xml:space="preserve">ородское поселение </w:t>
            </w:r>
            <w:proofErr w:type="spellStart"/>
            <w:r w:rsidRPr="002C1424">
              <w:rPr>
                <w:color w:val="000000"/>
                <w:sz w:val="24"/>
                <w:szCs w:val="24"/>
              </w:rPr>
              <w:t>Лискин</w:t>
            </w:r>
            <w:r w:rsidR="00D70CA1" w:rsidRPr="002C1424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="00B0310D" w:rsidRPr="002C1424">
              <w:rPr>
                <w:color w:val="000000"/>
                <w:sz w:val="24"/>
                <w:szCs w:val="24"/>
              </w:rPr>
              <w:t xml:space="preserve"> муниципального района </w:t>
            </w:r>
            <w:r w:rsidR="00C41462" w:rsidRPr="002C1424">
              <w:rPr>
                <w:color w:val="000000"/>
                <w:sz w:val="24"/>
                <w:szCs w:val="24"/>
              </w:rPr>
              <w:t>Воронежской области</w:t>
            </w:r>
            <w:r w:rsidRPr="002C1424">
              <w:rPr>
                <w:color w:val="000000"/>
                <w:sz w:val="24"/>
                <w:szCs w:val="24"/>
              </w:rPr>
              <w:t xml:space="preserve"> </w:t>
            </w:r>
            <w:r w:rsidR="00B0310D" w:rsidRPr="002C1424">
              <w:rPr>
                <w:i/>
                <w:sz w:val="24"/>
                <w:szCs w:val="24"/>
              </w:rPr>
              <w:t xml:space="preserve">(Практика </w:t>
            </w:r>
            <w:r w:rsidR="00D70CA1" w:rsidRPr="002C1424">
              <w:rPr>
                <w:i/>
                <w:sz w:val="24"/>
                <w:szCs w:val="24"/>
              </w:rPr>
              <w:t>«</w:t>
            </w:r>
            <w:r w:rsidRPr="002C1424">
              <w:rPr>
                <w:i/>
                <w:sz w:val="24"/>
                <w:szCs w:val="24"/>
              </w:rPr>
              <w:t xml:space="preserve">Обустройство центра в рабочем посёлке Давыдовка </w:t>
            </w:r>
            <w:proofErr w:type="spellStart"/>
            <w:r w:rsidRPr="002C1424">
              <w:rPr>
                <w:i/>
                <w:sz w:val="24"/>
                <w:szCs w:val="24"/>
              </w:rPr>
              <w:t>Лискинского</w:t>
            </w:r>
            <w:proofErr w:type="spellEnd"/>
            <w:r w:rsidRPr="002C1424">
              <w:rPr>
                <w:i/>
                <w:sz w:val="24"/>
                <w:szCs w:val="24"/>
              </w:rPr>
              <w:t xml:space="preserve"> района Воронежской области</w:t>
            </w:r>
            <w:r w:rsidR="00D70CA1" w:rsidRPr="002C1424">
              <w:rPr>
                <w:i/>
                <w:sz w:val="24"/>
                <w:szCs w:val="24"/>
              </w:rPr>
              <w:t>»</w:t>
            </w:r>
            <w:r w:rsidR="00B0310D" w:rsidRPr="002C1424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0431A3E9" w14:textId="77777777" w:rsidR="0079666A" w:rsidRPr="002C1424" w:rsidRDefault="0079666A" w:rsidP="00796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2C142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0310D" w:rsidRPr="00D70CA1" w14:paraId="5BB4B9C2" w14:textId="77777777" w:rsidTr="007E3F6C">
        <w:trPr>
          <w:trHeight w:val="846"/>
        </w:trPr>
        <w:tc>
          <w:tcPr>
            <w:tcW w:w="8647" w:type="dxa"/>
            <w:shd w:val="clear" w:color="auto" w:fill="auto"/>
            <w:vAlign w:val="center"/>
          </w:tcPr>
          <w:p w14:paraId="178FAC8C" w14:textId="1B17B020" w:rsidR="00B0310D" w:rsidRPr="0000264F" w:rsidRDefault="00D70CA1" w:rsidP="00B53395">
            <w:pPr>
              <w:jc w:val="center"/>
              <w:rPr>
                <w:color w:val="000000"/>
                <w:sz w:val="24"/>
                <w:szCs w:val="24"/>
              </w:rPr>
            </w:pPr>
            <w:r w:rsidRPr="0000264F">
              <w:rPr>
                <w:color w:val="000000"/>
                <w:sz w:val="24"/>
                <w:szCs w:val="24"/>
              </w:rPr>
              <w:t xml:space="preserve">Городское поселение - город </w:t>
            </w:r>
            <w:r w:rsidR="00B53395" w:rsidRPr="0000264F">
              <w:rPr>
                <w:color w:val="000000"/>
                <w:sz w:val="24"/>
                <w:szCs w:val="24"/>
              </w:rPr>
              <w:t>Павл</w:t>
            </w:r>
            <w:r w:rsidRPr="0000264F">
              <w:rPr>
                <w:color w:val="000000"/>
                <w:sz w:val="24"/>
                <w:szCs w:val="24"/>
              </w:rPr>
              <w:t>овск</w:t>
            </w:r>
            <w:r w:rsidR="00572676" w:rsidRPr="0000264F">
              <w:rPr>
                <w:color w:val="000000"/>
                <w:sz w:val="24"/>
                <w:szCs w:val="24"/>
              </w:rPr>
              <w:t xml:space="preserve"> Павловск</w:t>
            </w:r>
            <w:r w:rsidRPr="0000264F">
              <w:rPr>
                <w:color w:val="000000"/>
                <w:sz w:val="24"/>
                <w:szCs w:val="24"/>
              </w:rPr>
              <w:t>ого</w:t>
            </w:r>
            <w:r w:rsidR="00B0310D" w:rsidRPr="0000264F">
              <w:rPr>
                <w:color w:val="000000"/>
                <w:sz w:val="24"/>
                <w:szCs w:val="24"/>
              </w:rPr>
              <w:t xml:space="preserve"> муниципального района </w:t>
            </w:r>
            <w:r w:rsidR="00B0310D" w:rsidRPr="0000264F">
              <w:rPr>
                <w:i/>
                <w:color w:val="000000"/>
                <w:sz w:val="24"/>
                <w:szCs w:val="24"/>
              </w:rPr>
              <w:t xml:space="preserve">(Практика </w:t>
            </w:r>
            <w:r w:rsidRPr="0000264F">
              <w:rPr>
                <w:i/>
                <w:color w:val="000000"/>
                <w:sz w:val="24"/>
                <w:szCs w:val="24"/>
              </w:rPr>
              <w:t>«</w:t>
            </w:r>
            <w:r w:rsidR="0000264F" w:rsidRPr="0000264F">
              <w:rPr>
                <w:i/>
                <w:color w:val="000000"/>
                <w:sz w:val="24"/>
                <w:szCs w:val="24"/>
              </w:rPr>
              <w:t>Благоустройство территории Почтового сквера в г.</w:t>
            </w:r>
            <w:r w:rsidR="00BB372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00264F" w:rsidRPr="0000264F">
              <w:rPr>
                <w:i/>
                <w:color w:val="000000"/>
                <w:sz w:val="24"/>
                <w:szCs w:val="24"/>
              </w:rPr>
              <w:t>Павловске как объекта патриотического воспитания молодежи</w:t>
            </w:r>
            <w:r w:rsidRPr="0000264F">
              <w:rPr>
                <w:i/>
                <w:color w:val="000000"/>
                <w:sz w:val="24"/>
                <w:szCs w:val="24"/>
              </w:rPr>
              <w:t>»</w:t>
            </w:r>
            <w:r w:rsidR="00B0310D" w:rsidRPr="0000264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7DDB28AF" w14:textId="77777777" w:rsidR="00B0310D" w:rsidRPr="0000264F" w:rsidRDefault="00B0310D" w:rsidP="00796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264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9666A" w:rsidRPr="00D70CA1" w14:paraId="0237F6CC" w14:textId="77777777" w:rsidTr="007E3F6C">
        <w:tc>
          <w:tcPr>
            <w:tcW w:w="8647" w:type="dxa"/>
            <w:shd w:val="clear" w:color="auto" w:fill="auto"/>
            <w:vAlign w:val="center"/>
          </w:tcPr>
          <w:p w14:paraId="3F472ECE" w14:textId="77777777" w:rsidR="0079666A" w:rsidRPr="001765BD" w:rsidRDefault="0079666A" w:rsidP="007966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65BD">
              <w:rPr>
                <w:rFonts w:eastAsia="Calibri"/>
                <w:b/>
                <w:sz w:val="24"/>
                <w:szCs w:val="24"/>
              </w:rPr>
              <w:t>Категория «Сельские поселения»</w:t>
            </w:r>
          </w:p>
        </w:tc>
        <w:tc>
          <w:tcPr>
            <w:tcW w:w="993" w:type="dxa"/>
            <w:vAlign w:val="center"/>
          </w:tcPr>
          <w:p w14:paraId="28DB5AD2" w14:textId="77777777" w:rsidR="0079666A" w:rsidRPr="001765BD" w:rsidRDefault="0079666A" w:rsidP="0079666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9666A" w:rsidRPr="00D70CA1" w14:paraId="0DF5AD55" w14:textId="77777777" w:rsidTr="007E3F6C">
        <w:trPr>
          <w:trHeight w:val="693"/>
        </w:trPr>
        <w:tc>
          <w:tcPr>
            <w:tcW w:w="8647" w:type="dxa"/>
            <w:shd w:val="clear" w:color="auto" w:fill="auto"/>
            <w:vAlign w:val="center"/>
          </w:tcPr>
          <w:p w14:paraId="38038EAE" w14:textId="1494B3EF" w:rsidR="00B0310D" w:rsidRPr="001765BD" w:rsidRDefault="00BB3727" w:rsidP="00B0310D">
            <w:pPr>
              <w:pStyle w:val="a5"/>
              <w:jc w:val="center"/>
              <w:rPr>
                <w:sz w:val="24"/>
              </w:rPr>
            </w:pPr>
            <w:proofErr w:type="spellStart"/>
            <w:r w:rsidRPr="001765BD">
              <w:rPr>
                <w:color w:val="000000"/>
                <w:sz w:val="24"/>
              </w:rPr>
              <w:t>Берёз</w:t>
            </w:r>
            <w:r w:rsidR="00D70CA1" w:rsidRPr="001765BD">
              <w:rPr>
                <w:color w:val="000000"/>
                <w:sz w:val="24"/>
              </w:rPr>
              <w:t>овское</w:t>
            </w:r>
            <w:proofErr w:type="spellEnd"/>
            <w:r w:rsidR="00D70CA1" w:rsidRPr="001765BD">
              <w:rPr>
                <w:color w:val="000000"/>
                <w:sz w:val="24"/>
              </w:rPr>
              <w:t xml:space="preserve"> сельское поселение </w:t>
            </w:r>
            <w:proofErr w:type="spellStart"/>
            <w:r w:rsidRPr="001765BD">
              <w:rPr>
                <w:color w:val="000000"/>
                <w:sz w:val="24"/>
              </w:rPr>
              <w:t>Воробьё</w:t>
            </w:r>
            <w:r w:rsidR="00D70CA1" w:rsidRPr="001765BD">
              <w:rPr>
                <w:color w:val="000000"/>
                <w:sz w:val="24"/>
              </w:rPr>
              <w:t>вского</w:t>
            </w:r>
            <w:proofErr w:type="spellEnd"/>
            <w:r w:rsidR="00D70CA1" w:rsidRPr="001765BD">
              <w:rPr>
                <w:color w:val="000000"/>
                <w:sz w:val="24"/>
              </w:rPr>
              <w:t xml:space="preserve"> </w:t>
            </w:r>
            <w:r w:rsidR="00B0310D" w:rsidRPr="001765BD">
              <w:rPr>
                <w:sz w:val="24"/>
              </w:rPr>
              <w:t>муниципального района</w:t>
            </w:r>
          </w:p>
          <w:p w14:paraId="7B85873F" w14:textId="39B00415" w:rsidR="0079666A" w:rsidRPr="001765BD" w:rsidRDefault="00B0310D" w:rsidP="00F77FAF">
            <w:pPr>
              <w:pStyle w:val="a5"/>
              <w:jc w:val="center"/>
              <w:rPr>
                <w:i/>
                <w:szCs w:val="28"/>
              </w:rPr>
            </w:pPr>
            <w:r w:rsidRPr="001765BD">
              <w:rPr>
                <w:i/>
                <w:sz w:val="24"/>
              </w:rPr>
              <w:t xml:space="preserve">(Практика </w:t>
            </w:r>
            <w:r w:rsidR="00D70CA1" w:rsidRPr="001765BD">
              <w:rPr>
                <w:i/>
                <w:sz w:val="24"/>
              </w:rPr>
              <w:t>«</w:t>
            </w:r>
            <w:r w:rsidR="00BB3727" w:rsidRPr="001765BD">
              <w:rPr>
                <w:i/>
                <w:sz w:val="24"/>
              </w:rPr>
              <w:t>Село для жизни-жизнь в селе</w:t>
            </w:r>
            <w:r w:rsidR="00D70CA1" w:rsidRPr="001765BD">
              <w:rPr>
                <w:i/>
                <w:sz w:val="24"/>
              </w:rPr>
              <w:t>»</w:t>
            </w:r>
            <w:r w:rsidRPr="001765BD">
              <w:rPr>
                <w:i/>
                <w:sz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4CA26B28" w14:textId="034E7A07" w:rsidR="0079666A" w:rsidRPr="001765BD" w:rsidRDefault="0079666A" w:rsidP="00796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1765BD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79666A" w:rsidRPr="00D70CA1" w14:paraId="6DE580CF" w14:textId="77777777" w:rsidTr="007E3F6C">
        <w:trPr>
          <w:trHeight w:val="977"/>
        </w:trPr>
        <w:tc>
          <w:tcPr>
            <w:tcW w:w="8647" w:type="dxa"/>
            <w:shd w:val="clear" w:color="auto" w:fill="auto"/>
            <w:vAlign w:val="center"/>
          </w:tcPr>
          <w:p w14:paraId="25075A84" w14:textId="72C042A8" w:rsidR="00B0310D" w:rsidRPr="001765BD" w:rsidRDefault="001765BD" w:rsidP="00B0310D">
            <w:pPr>
              <w:pStyle w:val="a5"/>
              <w:jc w:val="center"/>
              <w:rPr>
                <w:sz w:val="24"/>
              </w:rPr>
            </w:pPr>
            <w:r w:rsidRPr="001765BD">
              <w:rPr>
                <w:sz w:val="24"/>
              </w:rPr>
              <w:t>Казин</w:t>
            </w:r>
            <w:r w:rsidR="00D70CA1" w:rsidRPr="001765BD">
              <w:rPr>
                <w:sz w:val="24"/>
              </w:rPr>
              <w:t xml:space="preserve">ское сельское поселение </w:t>
            </w:r>
            <w:r w:rsidRPr="001765BD">
              <w:rPr>
                <w:sz w:val="24"/>
              </w:rPr>
              <w:t>Павлов</w:t>
            </w:r>
            <w:r w:rsidR="00D70CA1" w:rsidRPr="001765BD">
              <w:rPr>
                <w:sz w:val="24"/>
              </w:rPr>
              <w:t>ского</w:t>
            </w:r>
            <w:r w:rsidR="00B0310D" w:rsidRPr="001765BD">
              <w:rPr>
                <w:sz w:val="24"/>
              </w:rPr>
              <w:t xml:space="preserve"> муниципального района</w:t>
            </w:r>
          </w:p>
          <w:p w14:paraId="4F2CD989" w14:textId="184F4DC3" w:rsidR="001765BD" w:rsidRPr="001765BD" w:rsidRDefault="00B0310D" w:rsidP="001765BD">
            <w:pPr>
              <w:pStyle w:val="a5"/>
              <w:ind w:firstLine="30"/>
              <w:jc w:val="center"/>
              <w:rPr>
                <w:i/>
                <w:sz w:val="24"/>
              </w:rPr>
            </w:pPr>
            <w:r w:rsidRPr="001765BD">
              <w:rPr>
                <w:i/>
                <w:sz w:val="24"/>
              </w:rPr>
              <w:t>(Практика «</w:t>
            </w:r>
            <w:r w:rsidR="001765BD" w:rsidRPr="001765BD">
              <w:rPr>
                <w:i/>
                <w:sz w:val="24"/>
              </w:rPr>
              <w:t xml:space="preserve">Комплексное благоустройство </w:t>
            </w:r>
            <w:proofErr w:type="spellStart"/>
            <w:r w:rsidR="001765BD" w:rsidRPr="001765BD">
              <w:rPr>
                <w:i/>
                <w:sz w:val="24"/>
              </w:rPr>
              <w:t>Казинского</w:t>
            </w:r>
            <w:proofErr w:type="spellEnd"/>
            <w:r w:rsidR="001765BD" w:rsidRPr="001765BD">
              <w:rPr>
                <w:i/>
                <w:sz w:val="24"/>
              </w:rPr>
              <w:t xml:space="preserve"> сельского поселения: реконструкция водопровода, асфальтирование дорог, содержание уличного</w:t>
            </w:r>
          </w:p>
          <w:p w14:paraId="26283C1E" w14:textId="3566DF2C" w:rsidR="0079666A" w:rsidRPr="001765BD" w:rsidRDefault="001765BD" w:rsidP="001765BD">
            <w:pPr>
              <w:pStyle w:val="a5"/>
              <w:ind w:firstLine="30"/>
              <w:jc w:val="center"/>
              <w:rPr>
                <w:i/>
                <w:sz w:val="24"/>
              </w:rPr>
            </w:pPr>
            <w:r w:rsidRPr="001765BD">
              <w:rPr>
                <w:i/>
                <w:sz w:val="24"/>
              </w:rPr>
              <w:t>освещения и мест захоронения, установка стелы»</w:t>
            </w:r>
            <w:r w:rsidR="00B0310D" w:rsidRPr="001765BD">
              <w:rPr>
                <w:i/>
                <w:sz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70970D48" w14:textId="6D9C329F" w:rsidR="0079666A" w:rsidRPr="001765BD" w:rsidRDefault="00577027" w:rsidP="00A86AB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9666A" w:rsidRPr="00D70CA1" w14:paraId="7A44B05A" w14:textId="77777777" w:rsidTr="007E3F6C">
        <w:trPr>
          <w:trHeight w:val="977"/>
        </w:trPr>
        <w:tc>
          <w:tcPr>
            <w:tcW w:w="8647" w:type="dxa"/>
            <w:shd w:val="clear" w:color="auto" w:fill="auto"/>
            <w:vAlign w:val="center"/>
          </w:tcPr>
          <w:p w14:paraId="188B7692" w14:textId="305BF407" w:rsidR="00D70CA1" w:rsidRPr="001554C4" w:rsidRDefault="001554C4" w:rsidP="00D70CA1">
            <w:pPr>
              <w:jc w:val="center"/>
              <w:rPr>
                <w:sz w:val="24"/>
                <w:szCs w:val="24"/>
              </w:rPr>
            </w:pPr>
            <w:proofErr w:type="spellStart"/>
            <w:r w:rsidRPr="001554C4">
              <w:rPr>
                <w:color w:val="000000"/>
                <w:sz w:val="24"/>
                <w:szCs w:val="24"/>
              </w:rPr>
              <w:t>Почеп</w:t>
            </w:r>
            <w:r w:rsidR="00D70CA1" w:rsidRPr="001554C4">
              <w:rPr>
                <w:color w:val="000000"/>
                <w:sz w:val="24"/>
                <w:szCs w:val="24"/>
              </w:rPr>
              <w:t>ское</w:t>
            </w:r>
            <w:proofErr w:type="spellEnd"/>
            <w:r w:rsidR="00D70CA1" w:rsidRPr="001554C4">
              <w:rPr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1554C4">
              <w:rPr>
                <w:color w:val="000000"/>
                <w:sz w:val="24"/>
                <w:szCs w:val="24"/>
              </w:rPr>
              <w:t>Лискин</w:t>
            </w:r>
            <w:r w:rsidR="00D70CA1" w:rsidRPr="001554C4">
              <w:rPr>
                <w:sz w:val="24"/>
                <w:szCs w:val="24"/>
              </w:rPr>
              <w:t>ского</w:t>
            </w:r>
            <w:proofErr w:type="spellEnd"/>
            <w:r w:rsidR="00B0310D" w:rsidRPr="001554C4">
              <w:rPr>
                <w:sz w:val="24"/>
                <w:szCs w:val="24"/>
              </w:rPr>
              <w:t xml:space="preserve"> муниципального района </w:t>
            </w:r>
          </w:p>
          <w:p w14:paraId="16458C0D" w14:textId="77777777" w:rsidR="001554C4" w:rsidRPr="001554C4" w:rsidRDefault="00B0310D" w:rsidP="001554C4">
            <w:pPr>
              <w:jc w:val="center"/>
              <w:rPr>
                <w:i/>
                <w:sz w:val="24"/>
                <w:szCs w:val="24"/>
              </w:rPr>
            </w:pPr>
            <w:r w:rsidRPr="001554C4">
              <w:rPr>
                <w:i/>
                <w:sz w:val="24"/>
                <w:szCs w:val="24"/>
              </w:rPr>
              <w:t>(Практика «</w:t>
            </w:r>
            <w:r w:rsidR="001554C4" w:rsidRPr="001554C4">
              <w:rPr>
                <w:i/>
                <w:sz w:val="24"/>
                <w:szCs w:val="24"/>
              </w:rPr>
              <w:t>Обустройство сквера, расположенного по адресу: Воронежская</w:t>
            </w:r>
          </w:p>
          <w:p w14:paraId="051A7B62" w14:textId="77777777" w:rsidR="001554C4" w:rsidRPr="001554C4" w:rsidRDefault="001554C4" w:rsidP="001554C4">
            <w:pPr>
              <w:jc w:val="center"/>
              <w:rPr>
                <w:i/>
                <w:sz w:val="24"/>
                <w:szCs w:val="24"/>
              </w:rPr>
            </w:pPr>
            <w:r w:rsidRPr="001554C4">
              <w:rPr>
                <w:i/>
                <w:sz w:val="24"/>
                <w:szCs w:val="24"/>
              </w:rPr>
              <w:t>область, Лискинский муниципальный район, с. Почепское, ул.</w:t>
            </w:r>
          </w:p>
          <w:p w14:paraId="39506BC6" w14:textId="63FC1BF7" w:rsidR="0079666A" w:rsidRPr="001554C4" w:rsidRDefault="001554C4" w:rsidP="001554C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4C4">
              <w:rPr>
                <w:i/>
                <w:sz w:val="24"/>
                <w:szCs w:val="24"/>
              </w:rPr>
              <w:t>Коммунистическая, 2а</w:t>
            </w:r>
            <w:r w:rsidR="00B0310D" w:rsidRPr="001554C4"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993" w:type="dxa"/>
            <w:vAlign w:val="center"/>
          </w:tcPr>
          <w:p w14:paraId="5D434F43" w14:textId="77777777" w:rsidR="0079666A" w:rsidRPr="001554C4" w:rsidRDefault="0079666A" w:rsidP="00796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1554C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E36AD" w:rsidRPr="00D70CA1" w14:paraId="66B9235E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E65EE" w14:textId="22D801CC" w:rsidR="00BE36AD" w:rsidRPr="002F7624" w:rsidRDefault="008E554B" w:rsidP="00BE36AD">
            <w:pPr>
              <w:jc w:val="center"/>
              <w:rPr>
                <w:b/>
                <w:sz w:val="24"/>
                <w:szCs w:val="24"/>
              </w:rPr>
            </w:pPr>
            <w:r w:rsidRPr="00A1078D">
              <w:rPr>
                <w:b/>
                <w:bCs/>
                <w:color w:val="000000"/>
                <w:sz w:val="24"/>
                <w:szCs w:val="24"/>
              </w:rPr>
              <w:t>«Модернизация городского хозяйства посредством внедрения цифровых технологий и платформенных решений („Умный город")»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93167" w14:textId="77777777" w:rsidR="00BE36AD" w:rsidRPr="002F7624" w:rsidRDefault="00BE36AD" w:rsidP="00BE36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73B5" w:rsidRPr="00D70CA1" w14:paraId="53A255D0" w14:textId="77777777" w:rsidTr="007E3F6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F4D5" w14:textId="080852FE" w:rsidR="002573B5" w:rsidRPr="002F7624" w:rsidRDefault="002573B5" w:rsidP="002573B5">
            <w:pPr>
              <w:jc w:val="center"/>
              <w:rPr>
                <w:b/>
                <w:sz w:val="24"/>
                <w:szCs w:val="24"/>
              </w:rPr>
            </w:pPr>
            <w:r w:rsidRPr="001765BD">
              <w:rPr>
                <w:rFonts w:eastAsia="Calibri"/>
                <w:b/>
                <w:sz w:val="24"/>
                <w:szCs w:val="24"/>
              </w:rPr>
              <w:t>Категория «Сельские поселения»</w:t>
            </w:r>
          </w:p>
        </w:tc>
      </w:tr>
      <w:tr w:rsidR="002573B5" w:rsidRPr="00D70CA1" w14:paraId="2F55F6FD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57211" w14:textId="076E911C" w:rsidR="002573B5" w:rsidRPr="006E271C" w:rsidRDefault="006E271C" w:rsidP="006E27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E271C">
              <w:rPr>
                <w:bCs/>
                <w:color w:val="000000"/>
                <w:sz w:val="24"/>
                <w:szCs w:val="24"/>
              </w:rPr>
              <w:t>Репьёвское</w:t>
            </w:r>
            <w:proofErr w:type="spellEnd"/>
            <w:r w:rsidRPr="006E271C">
              <w:rPr>
                <w:bCs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6E271C">
              <w:rPr>
                <w:bCs/>
                <w:color w:val="000000"/>
                <w:sz w:val="24"/>
                <w:szCs w:val="24"/>
              </w:rPr>
              <w:t>Репьёвского</w:t>
            </w:r>
            <w:proofErr w:type="spellEnd"/>
            <w:r w:rsidRPr="006E271C">
              <w:rPr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554C4">
              <w:rPr>
                <w:i/>
                <w:sz w:val="24"/>
                <w:szCs w:val="24"/>
              </w:rPr>
              <w:t>(Практика «</w:t>
            </w:r>
            <w:r w:rsidRPr="006E271C">
              <w:rPr>
                <w:i/>
                <w:sz w:val="24"/>
                <w:szCs w:val="24"/>
              </w:rPr>
              <w:t>Уличное радиооповещение»</w:t>
            </w:r>
            <w:r w:rsidRPr="001554C4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D269" w14:textId="3BCFCC01" w:rsidR="002573B5" w:rsidRPr="005B0407" w:rsidRDefault="002573B5" w:rsidP="002573B5">
            <w:pPr>
              <w:jc w:val="center"/>
              <w:rPr>
                <w:bCs/>
                <w:sz w:val="24"/>
                <w:szCs w:val="24"/>
              </w:rPr>
            </w:pPr>
            <w:r w:rsidRPr="005B0407">
              <w:rPr>
                <w:bCs/>
                <w:sz w:val="24"/>
                <w:szCs w:val="24"/>
              </w:rPr>
              <w:t>1</w:t>
            </w:r>
          </w:p>
        </w:tc>
      </w:tr>
      <w:tr w:rsidR="002573B5" w:rsidRPr="00D70CA1" w14:paraId="19E6B079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9D94" w14:textId="3B97A05A" w:rsidR="002573B5" w:rsidRPr="00D815EE" w:rsidRDefault="00D815EE" w:rsidP="002573B5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F77FAF">
              <w:rPr>
                <w:bCs/>
                <w:color w:val="000000"/>
                <w:sz w:val="24"/>
                <w:szCs w:val="24"/>
              </w:rPr>
              <w:t>Хреновское сельское поселение Бобровского муниципального</w:t>
            </w: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77FAF">
              <w:rPr>
                <w:bCs/>
                <w:color w:val="000000"/>
                <w:sz w:val="24"/>
                <w:szCs w:val="24"/>
              </w:rPr>
              <w:t>района</w:t>
            </w: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D815EE">
              <w:rPr>
                <w:bCs/>
                <w:i/>
                <w:color w:val="000000"/>
                <w:sz w:val="24"/>
                <w:szCs w:val="24"/>
              </w:rPr>
              <w:t>«Развитие системы видеонаблюдения в с. Хреновое с целью поддержания правопорядка и повышения качества благоустроенности села»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1746" w14:textId="2DD21443" w:rsidR="002573B5" w:rsidRPr="005B0407" w:rsidRDefault="002573B5" w:rsidP="002573B5">
            <w:pPr>
              <w:jc w:val="center"/>
              <w:rPr>
                <w:bCs/>
                <w:sz w:val="24"/>
                <w:szCs w:val="24"/>
              </w:rPr>
            </w:pPr>
            <w:r w:rsidRPr="005B0407">
              <w:rPr>
                <w:bCs/>
                <w:sz w:val="24"/>
                <w:szCs w:val="24"/>
              </w:rPr>
              <w:t>2</w:t>
            </w:r>
          </w:p>
        </w:tc>
      </w:tr>
      <w:tr w:rsidR="0009626F" w:rsidRPr="00D70CA1" w14:paraId="292970BF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C1A14" w14:textId="37C1907A" w:rsidR="0009626F" w:rsidRPr="00A1078D" w:rsidRDefault="0009626F" w:rsidP="00F77F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7FAF">
              <w:rPr>
                <w:bCs/>
                <w:color w:val="000000"/>
                <w:sz w:val="24"/>
                <w:szCs w:val="24"/>
              </w:rPr>
              <w:t>Пчелиновское сельское поселение Бобровского муниципального района</w:t>
            </w: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D815EE">
              <w:rPr>
                <w:bCs/>
                <w:i/>
                <w:color w:val="000000"/>
                <w:sz w:val="24"/>
                <w:szCs w:val="24"/>
              </w:rPr>
              <w:t>«</w:t>
            </w:r>
            <w:r w:rsidRPr="0009626F">
              <w:rPr>
                <w:bCs/>
                <w:i/>
                <w:color w:val="000000"/>
                <w:sz w:val="24"/>
                <w:szCs w:val="24"/>
              </w:rPr>
              <w:t xml:space="preserve">Комплексная автоматизация систем коммунального хозяйства </w:t>
            </w:r>
            <w:proofErr w:type="spellStart"/>
            <w:r w:rsidRPr="0009626F">
              <w:rPr>
                <w:bCs/>
                <w:i/>
                <w:color w:val="000000"/>
                <w:sz w:val="24"/>
                <w:szCs w:val="24"/>
              </w:rPr>
              <w:t>Пчелиновского</w:t>
            </w:r>
            <w:proofErr w:type="spellEnd"/>
            <w:r w:rsidRPr="0009626F">
              <w:rPr>
                <w:bCs/>
                <w:i/>
                <w:color w:val="000000"/>
                <w:sz w:val="24"/>
                <w:szCs w:val="24"/>
              </w:rPr>
              <w:t xml:space="preserve"> сельского поселения Бобровского муниципального района Воронежской области</w:t>
            </w:r>
            <w:r w:rsidRPr="00D815EE">
              <w:rPr>
                <w:bCs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16B2C" w14:textId="6F601645" w:rsidR="0009626F" w:rsidRPr="005B0407" w:rsidRDefault="0009626F" w:rsidP="0009626F">
            <w:pPr>
              <w:jc w:val="center"/>
              <w:rPr>
                <w:bCs/>
                <w:sz w:val="24"/>
                <w:szCs w:val="24"/>
              </w:rPr>
            </w:pPr>
            <w:r w:rsidRPr="005B0407">
              <w:rPr>
                <w:bCs/>
                <w:sz w:val="24"/>
                <w:szCs w:val="24"/>
              </w:rPr>
              <w:t>3</w:t>
            </w:r>
          </w:p>
        </w:tc>
      </w:tr>
      <w:tr w:rsidR="0009626F" w:rsidRPr="00D70CA1" w14:paraId="51DEB35F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049BA" w14:textId="791705B7" w:rsidR="0009626F" w:rsidRPr="002F7624" w:rsidRDefault="0009626F" w:rsidP="0009626F">
            <w:pPr>
              <w:jc w:val="center"/>
              <w:rPr>
                <w:b/>
                <w:sz w:val="24"/>
                <w:szCs w:val="24"/>
              </w:rPr>
            </w:pPr>
            <w:r w:rsidRPr="002F7624">
              <w:rPr>
                <w:b/>
                <w:sz w:val="24"/>
                <w:szCs w:val="24"/>
              </w:rPr>
              <w:t>Номинация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92C20" w14:textId="77777777" w:rsidR="0009626F" w:rsidRPr="002F7624" w:rsidRDefault="0009626F" w:rsidP="000962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626F" w:rsidRPr="00D70CA1" w14:paraId="22BF0E60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BD04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Категория «Сельские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38F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9626F" w:rsidRPr="00D70CA1" w14:paraId="67B4945C" w14:textId="77777777" w:rsidTr="007E3F6C">
        <w:trPr>
          <w:trHeight w:val="13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4228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7624">
              <w:rPr>
                <w:rFonts w:eastAsia="Calibri"/>
                <w:sz w:val="24"/>
                <w:szCs w:val="24"/>
              </w:rPr>
              <w:t>Карайчевское</w:t>
            </w:r>
            <w:proofErr w:type="spellEnd"/>
            <w:r w:rsidRPr="002F7624">
              <w:rPr>
                <w:rFonts w:eastAsia="Calibri"/>
                <w:sz w:val="24"/>
                <w:szCs w:val="24"/>
              </w:rPr>
              <w:t xml:space="preserve"> сельское поселение </w:t>
            </w:r>
            <w:proofErr w:type="spellStart"/>
            <w:r w:rsidRPr="002F7624">
              <w:rPr>
                <w:rFonts w:eastAsia="Calibri"/>
                <w:sz w:val="24"/>
                <w:szCs w:val="24"/>
              </w:rPr>
              <w:t>Бутурлиновского</w:t>
            </w:r>
            <w:proofErr w:type="spellEnd"/>
            <w:r w:rsidRPr="002F7624">
              <w:rPr>
                <w:rFonts w:eastAsia="Calibri"/>
                <w:sz w:val="24"/>
                <w:szCs w:val="24"/>
              </w:rPr>
              <w:t xml:space="preserve"> муниципального района</w:t>
            </w:r>
          </w:p>
          <w:p w14:paraId="43D1C4BC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(Практика «</w:t>
            </w:r>
            <w:r w:rsidRPr="002F7624">
              <w:rPr>
                <w:i/>
                <w:sz w:val="24"/>
                <w:szCs w:val="24"/>
              </w:rPr>
              <w:t xml:space="preserve">Укрепление межнационального и межконфессионального согласия в </w:t>
            </w:r>
            <w:proofErr w:type="spellStart"/>
            <w:r w:rsidRPr="002F7624">
              <w:rPr>
                <w:i/>
                <w:sz w:val="24"/>
                <w:szCs w:val="24"/>
              </w:rPr>
              <w:t>Карайчевском</w:t>
            </w:r>
            <w:proofErr w:type="spellEnd"/>
            <w:r w:rsidRPr="002F7624">
              <w:rPr>
                <w:i/>
                <w:sz w:val="24"/>
                <w:szCs w:val="24"/>
              </w:rPr>
              <w:t xml:space="preserve"> сельском поселении»)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FB8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9626F" w:rsidRPr="00D70CA1" w14:paraId="44D82769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8A8E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Березняговское сельское поселение Петропавловского муниципального района</w:t>
            </w:r>
          </w:p>
          <w:p w14:paraId="174C2A1A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(Практика «</w:t>
            </w:r>
            <w:r w:rsidRPr="002F7624">
              <w:rPr>
                <w:i/>
                <w:sz w:val="24"/>
                <w:szCs w:val="24"/>
              </w:rPr>
              <w:t>Культурно-досуговая деятельность, как инструмент поддержания межнационального мира и согласия»)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E9FB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9626F" w:rsidRPr="00D70CA1" w14:paraId="4B4979AF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032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Залиманское сельское поселение Богучарского муниципального района </w:t>
            </w:r>
          </w:p>
          <w:p w14:paraId="707BDAF7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i/>
                <w:sz w:val="24"/>
                <w:szCs w:val="24"/>
              </w:rPr>
              <w:t xml:space="preserve">(Практика «Сохранение и укрепление международных культурных связей на базе </w:t>
            </w:r>
            <w:r w:rsidRPr="002F7624">
              <w:rPr>
                <w:i/>
                <w:sz w:val="24"/>
                <w:szCs w:val="24"/>
              </w:rPr>
              <w:lastRenderedPageBreak/>
              <w:t>любительского объединения «Дом дружбы»)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68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</w:tr>
      <w:tr w:rsidR="0009626F" w:rsidRPr="00D70CA1" w14:paraId="00D7E579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085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lastRenderedPageBreak/>
              <w:t>Караяшниковское сельское поселение Ольховатского муниципального района</w:t>
            </w:r>
          </w:p>
          <w:p w14:paraId="6722BC4F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(Практика «</w:t>
            </w:r>
            <w:r w:rsidRPr="002F7624">
              <w:rPr>
                <w:i/>
                <w:sz w:val="24"/>
                <w:szCs w:val="24"/>
              </w:rPr>
              <w:t xml:space="preserve">Укрепление межнационального мира и согласия </w:t>
            </w:r>
            <w:r w:rsidRPr="002F7624">
              <w:rPr>
                <w:i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2F7624">
              <w:rPr>
                <w:i/>
                <w:sz w:val="24"/>
                <w:szCs w:val="24"/>
                <w:shd w:val="clear" w:color="auto" w:fill="FFFFFF"/>
              </w:rPr>
              <w:t>Караяшниковском</w:t>
            </w:r>
            <w:proofErr w:type="spellEnd"/>
            <w:r w:rsidRPr="002F7624">
              <w:rPr>
                <w:i/>
                <w:sz w:val="24"/>
                <w:szCs w:val="24"/>
                <w:shd w:val="clear" w:color="auto" w:fill="FFFFFF"/>
              </w:rPr>
              <w:t xml:space="preserve"> сельском поселении»)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003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9626F" w:rsidRPr="00D70CA1" w14:paraId="711D7334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FBDD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7624">
              <w:rPr>
                <w:rFonts w:eastAsia="Calibri"/>
                <w:sz w:val="24"/>
                <w:szCs w:val="24"/>
              </w:rPr>
              <w:t>Мёдовское</w:t>
            </w:r>
            <w:proofErr w:type="spellEnd"/>
            <w:r w:rsidRPr="002F7624">
              <w:rPr>
                <w:rFonts w:eastAsia="Calibri"/>
                <w:sz w:val="24"/>
                <w:szCs w:val="24"/>
              </w:rPr>
              <w:t xml:space="preserve"> сельское поселение </w:t>
            </w:r>
            <w:proofErr w:type="spellStart"/>
            <w:r w:rsidRPr="002F7624">
              <w:rPr>
                <w:rFonts w:eastAsia="Calibri"/>
                <w:sz w:val="24"/>
                <w:szCs w:val="24"/>
              </w:rPr>
              <w:t>Богучарского</w:t>
            </w:r>
            <w:proofErr w:type="spellEnd"/>
            <w:r w:rsidRPr="002F7624">
              <w:rPr>
                <w:rFonts w:eastAsia="Calibri"/>
                <w:sz w:val="24"/>
                <w:szCs w:val="24"/>
              </w:rPr>
              <w:t xml:space="preserve"> муниципального района</w:t>
            </w:r>
          </w:p>
          <w:p w14:paraId="6FED543B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(Практика «</w:t>
            </w:r>
            <w:r w:rsidRPr="002F7624">
              <w:rPr>
                <w:i/>
                <w:sz w:val="24"/>
                <w:szCs w:val="24"/>
              </w:rPr>
              <w:t>Сила в единстве!»)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60E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9626F" w:rsidRPr="00BE36AD" w14:paraId="11D60378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9964B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Номинация «Повышение эффективности управления территорией муниципального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76D39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9626F" w:rsidRPr="00BE36AD" w14:paraId="6C614F5A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CB50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Категория «Городские округа и городские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929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9626F" w:rsidRPr="00D70CA1" w14:paraId="12223E78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825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Городской округ город Воронеж </w:t>
            </w:r>
          </w:p>
          <w:p w14:paraId="3F612560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 </w:t>
            </w:r>
            <w:r w:rsidRPr="002F7624">
              <w:rPr>
                <w:rFonts w:eastAsia="Calibri"/>
                <w:i/>
                <w:sz w:val="24"/>
                <w:szCs w:val="24"/>
              </w:rPr>
              <w:t xml:space="preserve">(Практика </w:t>
            </w:r>
            <w:r w:rsidRPr="002F7624">
              <w:rPr>
                <w:i/>
                <w:sz w:val="24"/>
                <w:szCs w:val="24"/>
              </w:rPr>
              <w:t>«Содействие развитию промышленного комплекса посредством заключения и реализации специального инвестиционного контракта»)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6F0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1-3</w:t>
            </w:r>
          </w:p>
        </w:tc>
      </w:tr>
      <w:tr w:rsidR="0009626F" w:rsidRPr="00D70CA1" w14:paraId="0FA8B7DE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4DCC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Городской округ город Воронеж </w:t>
            </w:r>
          </w:p>
          <w:p w14:paraId="4D8C5A88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 </w:t>
            </w:r>
            <w:r w:rsidRPr="002F7624">
              <w:rPr>
                <w:rFonts w:eastAsia="Calibri"/>
                <w:i/>
                <w:sz w:val="24"/>
                <w:szCs w:val="24"/>
              </w:rPr>
              <w:t xml:space="preserve">(Практика </w:t>
            </w:r>
            <w:r w:rsidRPr="002F7624">
              <w:rPr>
                <w:i/>
                <w:sz w:val="24"/>
                <w:szCs w:val="24"/>
              </w:rPr>
              <w:t>«Развитие социальной инфраструктуры с привлечением внебюджетных источников финансирования»)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1EE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1-3</w:t>
            </w:r>
          </w:p>
        </w:tc>
      </w:tr>
      <w:tr w:rsidR="0009626F" w:rsidRPr="00D70CA1" w14:paraId="1288FE82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802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Городской округ город Воронеж </w:t>
            </w:r>
          </w:p>
          <w:p w14:paraId="331B8DCC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 </w:t>
            </w:r>
            <w:r w:rsidRPr="002F7624">
              <w:rPr>
                <w:rFonts w:eastAsia="Calibri"/>
                <w:i/>
                <w:sz w:val="24"/>
                <w:szCs w:val="24"/>
              </w:rPr>
              <w:t xml:space="preserve">(Практика </w:t>
            </w:r>
            <w:r w:rsidRPr="002F7624">
              <w:rPr>
                <w:i/>
                <w:sz w:val="24"/>
                <w:szCs w:val="24"/>
              </w:rPr>
              <w:t>«Привлечение дополнительных источников в бюджет городского округа и эффективное управление муниципальным долгом»)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9F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1-3</w:t>
            </w:r>
          </w:p>
        </w:tc>
      </w:tr>
      <w:tr w:rsidR="0009626F" w:rsidRPr="00D70CA1" w14:paraId="4B7207BA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8E08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Городской округ город Нововоронеж </w:t>
            </w:r>
          </w:p>
          <w:p w14:paraId="738D835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 xml:space="preserve">(Практика </w:t>
            </w:r>
            <w:r w:rsidRPr="002F7624">
              <w:rPr>
                <w:i/>
                <w:sz w:val="24"/>
                <w:szCs w:val="24"/>
              </w:rPr>
              <w:t xml:space="preserve">«Комплексная поддержка </w:t>
            </w:r>
            <w:r w:rsidRPr="002F7624">
              <w:rPr>
                <w:rStyle w:val="a7"/>
                <w:b w:val="0"/>
                <w:i/>
                <w:sz w:val="24"/>
                <w:szCs w:val="24"/>
                <w:shd w:val="clear" w:color="auto" w:fill="FFFFFF"/>
              </w:rPr>
              <w:t>социально ориентированных</w:t>
            </w:r>
            <w:r w:rsidRPr="002F7624">
              <w:rPr>
                <w:rStyle w:val="a7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2F7624">
              <w:rPr>
                <w:rStyle w:val="a7"/>
                <w:b w:val="0"/>
                <w:i/>
                <w:sz w:val="24"/>
                <w:szCs w:val="24"/>
                <w:shd w:val="clear" w:color="auto" w:fill="FFFFFF"/>
              </w:rPr>
              <w:t>некоммерческих организаций</w:t>
            </w:r>
            <w:r w:rsidRPr="002F7624">
              <w:rPr>
                <w:i/>
                <w:sz w:val="24"/>
                <w:szCs w:val="24"/>
              </w:rPr>
              <w:t xml:space="preserve"> в городском округе город Нововоронеж»)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140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4-5</w:t>
            </w:r>
          </w:p>
        </w:tc>
      </w:tr>
      <w:tr w:rsidR="0009626F" w:rsidRPr="00D70CA1" w14:paraId="5DCB536B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3C3D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Городской округ город Нововоронеж </w:t>
            </w:r>
          </w:p>
          <w:p w14:paraId="27D6EFEA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 xml:space="preserve">(Практика </w:t>
            </w:r>
            <w:r w:rsidRPr="002F7624">
              <w:rPr>
                <w:sz w:val="28"/>
                <w:szCs w:val="28"/>
              </w:rPr>
              <w:t>«</w:t>
            </w:r>
            <w:r w:rsidRPr="002F7624">
              <w:rPr>
                <w:i/>
                <w:sz w:val="24"/>
                <w:szCs w:val="24"/>
              </w:rPr>
              <w:t>Эффективное управление туристическим налогом. Опыт муниципалитета»)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24E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4-5</w:t>
            </w:r>
          </w:p>
        </w:tc>
      </w:tr>
      <w:tr w:rsidR="0009626F" w:rsidRPr="00B530C0" w14:paraId="684E0D08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1E17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Номинация «</w:t>
            </w:r>
            <w:r w:rsidRPr="002F7624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</w:rPr>
              <w:t>Повышение узнаваемости муниципального образования («бренд территории»)»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B399C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9626F" w:rsidRPr="00B530C0" w14:paraId="51841AF0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363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Категория «Городские округа и городские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A8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9626F" w:rsidRPr="00B530C0" w14:paraId="376EDBCD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553C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Городское поселение - город Калач Калачеевского муниципального района </w:t>
            </w:r>
            <w:r w:rsidRPr="002F7624">
              <w:rPr>
                <w:rFonts w:eastAsia="Calibri"/>
                <w:i/>
                <w:sz w:val="24"/>
                <w:szCs w:val="24"/>
              </w:rPr>
              <w:t>(бренд «Пеньковая гора» - история из веков, где переплелись труд предков, природа и судьба малого города»)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5CA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9626F" w:rsidRPr="00B530C0" w14:paraId="729EA976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2403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Ольховатское городское поселение Ольховатского муниципального района</w:t>
            </w:r>
          </w:p>
          <w:p w14:paraId="34B94714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(бренд «Сахарная слобода»)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8C0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9626F" w:rsidRPr="00B530C0" w14:paraId="0E202E7E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FA4B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Городское поселение - город Россошь Россошанского  муниципального района </w:t>
            </w:r>
            <w:r w:rsidRPr="002F7624">
              <w:rPr>
                <w:rFonts w:eastAsia="Calibri"/>
                <w:i/>
                <w:sz w:val="24"/>
                <w:szCs w:val="24"/>
              </w:rPr>
              <w:t>(бренд «</w:t>
            </w:r>
            <w:proofErr w:type="spellStart"/>
            <w:r w:rsidRPr="002F7624">
              <w:rPr>
                <w:rFonts w:eastAsia="Calibri"/>
                <w:i/>
                <w:sz w:val="24"/>
                <w:szCs w:val="24"/>
              </w:rPr>
              <w:t>Каялов</w:t>
            </w:r>
            <w:proofErr w:type="spellEnd"/>
            <w:r w:rsidRPr="002F7624">
              <w:rPr>
                <w:rFonts w:eastAsia="Calibri"/>
                <w:i/>
                <w:sz w:val="24"/>
                <w:szCs w:val="24"/>
              </w:rPr>
              <w:t xml:space="preserve"> бор: путешествие от сегодняшнего дня до древней Руси»)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4C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9626F" w:rsidRPr="00B530C0" w14:paraId="4E19ABC7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418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Городской округ город Нововоронеж</w:t>
            </w:r>
            <w:r w:rsidRPr="002F7624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14:paraId="523AD8A9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(бренд «Урожай для города атомщиков!»)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B13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9626F" w:rsidRPr="00B530C0" w14:paraId="57D2F3B8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C37D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Городское поселение - город Богучар Богучарского муниципального района</w:t>
            </w:r>
            <w:r w:rsidRPr="002F762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F7624">
              <w:rPr>
                <w:rFonts w:eastAsia="Calibri"/>
                <w:i/>
                <w:sz w:val="24"/>
                <w:szCs w:val="24"/>
              </w:rPr>
              <w:t>(бренд «Богучар - это город, куда хочется вернуться, остаться жить, создать семью»)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637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9626F" w:rsidRPr="00B530C0" w14:paraId="75155305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CE95" w14:textId="77777777" w:rsidR="0009626F" w:rsidRPr="002F7624" w:rsidRDefault="0009626F" w:rsidP="000962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7624">
              <w:rPr>
                <w:rFonts w:eastAsia="Calibri"/>
                <w:b/>
                <w:sz w:val="24"/>
                <w:szCs w:val="24"/>
              </w:rPr>
              <w:t>Категория «Сельские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3D1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9626F" w:rsidRPr="00B530C0" w14:paraId="6BA9A5AC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EED0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Юдановское сельское поселение Бобровского муниципального района</w:t>
            </w:r>
          </w:p>
          <w:p w14:paraId="13BC6F1E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(бренд «</w:t>
            </w:r>
            <w:proofErr w:type="spellStart"/>
            <w:r w:rsidRPr="002F7624">
              <w:rPr>
                <w:rFonts w:eastAsia="Calibri"/>
                <w:i/>
                <w:sz w:val="24"/>
                <w:szCs w:val="24"/>
              </w:rPr>
              <w:t>Юдановские</w:t>
            </w:r>
            <w:proofErr w:type="spellEnd"/>
            <w:r w:rsidRPr="002F7624">
              <w:rPr>
                <w:rFonts w:eastAsia="Calibri"/>
                <w:i/>
                <w:sz w:val="24"/>
                <w:szCs w:val="24"/>
              </w:rPr>
              <w:t xml:space="preserve"> просторы»)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54D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9626F" w:rsidRPr="00B530C0" w14:paraId="32F8FAB4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BB5B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Белогорьевское сельское поселение Подгоренского  муниципального района </w:t>
            </w:r>
            <w:r w:rsidRPr="002F7624">
              <w:rPr>
                <w:rFonts w:eastAsia="Calibri"/>
                <w:i/>
                <w:sz w:val="24"/>
                <w:szCs w:val="24"/>
              </w:rPr>
              <w:t>(бренд «Белогорье — душа Дона, сердце Воронежского края»)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64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9626F" w:rsidRPr="00B530C0" w14:paraId="0B49C001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ABFA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Усманское 1-е сельское поселение Новоусманского муниципального района</w:t>
            </w:r>
          </w:p>
          <w:p w14:paraId="3EF04E77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>(бренд «Усманское 1-е сельское поселение - Традиция быть сильными»)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115C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9626F" w:rsidRPr="00B530C0" w14:paraId="5DEBBB53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814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 xml:space="preserve">Русско-Буйловское сельское поселение Павловского муниципального района </w:t>
            </w:r>
          </w:p>
          <w:p w14:paraId="68D7C634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 xml:space="preserve">(бренд «Нить поколений - народный костюм села Русская </w:t>
            </w:r>
            <w:proofErr w:type="spellStart"/>
            <w:r w:rsidRPr="002F7624">
              <w:rPr>
                <w:rFonts w:eastAsia="Calibri"/>
                <w:i/>
                <w:sz w:val="24"/>
                <w:szCs w:val="24"/>
              </w:rPr>
              <w:t>Буйловка</w:t>
            </w:r>
            <w:proofErr w:type="spellEnd"/>
            <w:r w:rsidRPr="002F7624">
              <w:rPr>
                <w:rFonts w:eastAsia="Calibri"/>
                <w:i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8E9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9626F" w:rsidRPr="00D70CA1" w14:paraId="2CBB7C6F" w14:textId="77777777" w:rsidTr="007E3F6C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4056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Краснознаменское сельское поселение Лискинского муниципального района</w:t>
            </w:r>
          </w:p>
          <w:p w14:paraId="0176ED47" w14:textId="77777777" w:rsidR="0009626F" w:rsidRPr="002F7624" w:rsidRDefault="0009626F" w:rsidP="0009626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F7624">
              <w:rPr>
                <w:rFonts w:eastAsia="Calibri"/>
                <w:i/>
                <w:sz w:val="24"/>
                <w:szCs w:val="24"/>
              </w:rPr>
              <w:t xml:space="preserve"> (бренд «В «Белой Ласке» всё как в сказке»)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B97" w14:textId="77777777" w:rsidR="0009626F" w:rsidRPr="002F7624" w:rsidRDefault="0009626F" w:rsidP="0009626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7624"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2FA185B1" w14:textId="77777777" w:rsidR="00B85A24" w:rsidRDefault="00B85A24"/>
    <w:sectPr w:rsidR="00B85A24" w:rsidSect="00FB0AF8">
      <w:pgSz w:w="11909" w:h="16834" w:code="9"/>
      <w:pgMar w:top="1134" w:right="851" w:bottom="851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F8"/>
    <w:rsid w:val="00001CB6"/>
    <w:rsid w:val="0000264F"/>
    <w:rsid w:val="00054785"/>
    <w:rsid w:val="00062E1A"/>
    <w:rsid w:val="00080C6C"/>
    <w:rsid w:val="0009626F"/>
    <w:rsid w:val="000A7028"/>
    <w:rsid w:val="000C2BA4"/>
    <w:rsid w:val="00135DFF"/>
    <w:rsid w:val="001554C4"/>
    <w:rsid w:val="001765BD"/>
    <w:rsid w:val="001A2DA6"/>
    <w:rsid w:val="001A7F8D"/>
    <w:rsid w:val="001C2B25"/>
    <w:rsid w:val="001D7348"/>
    <w:rsid w:val="002573B5"/>
    <w:rsid w:val="002664AE"/>
    <w:rsid w:val="002728AD"/>
    <w:rsid w:val="0027293C"/>
    <w:rsid w:val="002968C9"/>
    <w:rsid w:val="002C1424"/>
    <w:rsid w:val="002D4935"/>
    <w:rsid w:val="002E2B24"/>
    <w:rsid w:val="002F7624"/>
    <w:rsid w:val="0031383D"/>
    <w:rsid w:val="003C4EB5"/>
    <w:rsid w:val="003D3FD6"/>
    <w:rsid w:val="003D5F0B"/>
    <w:rsid w:val="004316D8"/>
    <w:rsid w:val="00444B0A"/>
    <w:rsid w:val="0044611A"/>
    <w:rsid w:val="00477044"/>
    <w:rsid w:val="004C4B76"/>
    <w:rsid w:val="00505132"/>
    <w:rsid w:val="00530229"/>
    <w:rsid w:val="00530846"/>
    <w:rsid w:val="00562E91"/>
    <w:rsid w:val="00572676"/>
    <w:rsid w:val="00577027"/>
    <w:rsid w:val="00591829"/>
    <w:rsid w:val="005B0407"/>
    <w:rsid w:val="005F29C5"/>
    <w:rsid w:val="00620596"/>
    <w:rsid w:val="00681758"/>
    <w:rsid w:val="006E271C"/>
    <w:rsid w:val="00736173"/>
    <w:rsid w:val="007512E4"/>
    <w:rsid w:val="0079666A"/>
    <w:rsid w:val="007C1708"/>
    <w:rsid w:val="007C61CE"/>
    <w:rsid w:val="007E3F6C"/>
    <w:rsid w:val="00861FEE"/>
    <w:rsid w:val="00874A16"/>
    <w:rsid w:val="00884A4F"/>
    <w:rsid w:val="008921E3"/>
    <w:rsid w:val="008E554B"/>
    <w:rsid w:val="008F1220"/>
    <w:rsid w:val="008F2963"/>
    <w:rsid w:val="00903EA3"/>
    <w:rsid w:val="009068D5"/>
    <w:rsid w:val="00922171"/>
    <w:rsid w:val="00932CDD"/>
    <w:rsid w:val="0094050B"/>
    <w:rsid w:val="00984291"/>
    <w:rsid w:val="009F3FB8"/>
    <w:rsid w:val="00A1078D"/>
    <w:rsid w:val="00A136DD"/>
    <w:rsid w:val="00A273EF"/>
    <w:rsid w:val="00A63C8B"/>
    <w:rsid w:val="00A86260"/>
    <w:rsid w:val="00A86AB3"/>
    <w:rsid w:val="00AC0F8D"/>
    <w:rsid w:val="00AD2898"/>
    <w:rsid w:val="00AE5B0D"/>
    <w:rsid w:val="00B0310D"/>
    <w:rsid w:val="00B32E0B"/>
    <w:rsid w:val="00B47872"/>
    <w:rsid w:val="00B530C0"/>
    <w:rsid w:val="00B53395"/>
    <w:rsid w:val="00B85A24"/>
    <w:rsid w:val="00B90960"/>
    <w:rsid w:val="00BA7391"/>
    <w:rsid w:val="00BB3727"/>
    <w:rsid w:val="00BE36AD"/>
    <w:rsid w:val="00BF66F9"/>
    <w:rsid w:val="00C01B6B"/>
    <w:rsid w:val="00C41462"/>
    <w:rsid w:val="00C414F3"/>
    <w:rsid w:val="00C815CB"/>
    <w:rsid w:val="00C86B06"/>
    <w:rsid w:val="00C96C02"/>
    <w:rsid w:val="00CA2402"/>
    <w:rsid w:val="00CD2BF8"/>
    <w:rsid w:val="00D26A3F"/>
    <w:rsid w:val="00D70CA1"/>
    <w:rsid w:val="00D815EE"/>
    <w:rsid w:val="00D85567"/>
    <w:rsid w:val="00DA74EF"/>
    <w:rsid w:val="00DF2624"/>
    <w:rsid w:val="00E3022C"/>
    <w:rsid w:val="00E3424F"/>
    <w:rsid w:val="00E4262A"/>
    <w:rsid w:val="00EC5A35"/>
    <w:rsid w:val="00EC77F8"/>
    <w:rsid w:val="00EE32D0"/>
    <w:rsid w:val="00EF73F5"/>
    <w:rsid w:val="00F236A0"/>
    <w:rsid w:val="00F40E70"/>
    <w:rsid w:val="00F571B5"/>
    <w:rsid w:val="00F77FAF"/>
    <w:rsid w:val="00F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176"/>
  <w15:chartTrackingRefBased/>
  <w15:docId w15:val="{2F9C5424-BB06-4277-B1A1-E6625B23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B0310D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B031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3D5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Трухачева Ольга Николаевна</dc:creator>
  <cp:keywords/>
  <dc:description/>
  <cp:lastModifiedBy>Игорь</cp:lastModifiedBy>
  <cp:revision>2</cp:revision>
  <cp:lastPrinted>2024-11-25T07:45:00Z</cp:lastPrinted>
  <dcterms:created xsi:type="dcterms:W3CDTF">2026-07-01T18:05:00Z</dcterms:created>
  <dcterms:modified xsi:type="dcterms:W3CDTF">2026-07-01T18:05:00Z</dcterms:modified>
</cp:coreProperties>
</file>