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Look w:val="04A0" w:firstRow="1" w:lastRow="0" w:firstColumn="1" w:lastColumn="0" w:noHBand="0" w:noVBand="1"/>
      </w:tblPr>
      <w:tblGrid>
        <w:gridCol w:w="646"/>
        <w:gridCol w:w="1133"/>
        <w:gridCol w:w="4744"/>
        <w:gridCol w:w="1133"/>
        <w:gridCol w:w="972"/>
        <w:gridCol w:w="972"/>
        <w:gridCol w:w="913"/>
        <w:gridCol w:w="904"/>
        <w:gridCol w:w="972"/>
        <w:gridCol w:w="999"/>
        <w:gridCol w:w="1182"/>
      </w:tblGrid>
      <w:tr w:rsidR="0045361D" w:rsidRPr="0045361D" w14:paraId="6E13756E" w14:textId="77777777" w:rsidTr="0045361D">
        <w:trPr>
          <w:trHeight w:val="375"/>
        </w:trPr>
        <w:tc>
          <w:tcPr>
            <w:tcW w:w="18974" w:type="dxa"/>
            <w:gridSpan w:val="11"/>
            <w:tcBorders>
              <w:top w:val="nil"/>
              <w:left w:val="nil"/>
              <w:bottom w:val="nil"/>
              <w:right w:val="nil"/>
            </w:tcBorders>
            <w:shd w:val="clear" w:color="auto" w:fill="auto"/>
            <w:vAlign w:val="center"/>
            <w:hideMark/>
          </w:tcPr>
          <w:p w14:paraId="11C92EC2" w14:textId="77777777" w:rsidR="0045361D" w:rsidRPr="0045361D" w:rsidRDefault="0045361D" w:rsidP="0045361D">
            <w:pPr>
              <w:spacing w:after="0" w:line="240" w:lineRule="auto"/>
              <w:jc w:val="center"/>
              <w:rPr>
                <w:rFonts w:ascii="Times New Roman" w:eastAsia="Times New Roman" w:hAnsi="Times New Roman" w:cs="Times New Roman"/>
                <w:b/>
                <w:bCs/>
                <w:color w:val="000000"/>
                <w:sz w:val="28"/>
                <w:szCs w:val="28"/>
                <w:lang w:eastAsia="ru-RU"/>
              </w:rPr>
            </w:pPr>
            <w:r w:rsidRPr="0045361D">
              <w:rPr>
                <w:rFonts w:ascii="Times New Roman" w:eastAsia="Times New Roman" w:hAnsi="Times New Roman" w:cs="Times New Roman"/>
                <w:b/>
                <w:bCs/>
                <w:color w:val="000000"/>
                <w:sz w:val="28"/>
                <w:szCs w:val="28"/>
                <w:lang w:eastAsia="ru-RU"/>
              </w:rPr>
              <w:t>Плана-график отключений ЛЭП и оборудования  РЭС на ноябрь 2022 г.</w:t>
            </w:r>
          </w:p>
        </w:tc>
      </w:tr>
      <w:tr w:rsidR="0045361D" w:rsidRPr="0045361D" w14:paraId="2929835E" w14:textId="77777777" w:rsidTr="0045361D">
        <w:trPr>
          <w:trHeight w:val="315"/>
        </w:trPr>
        <w:tc>
          <w:tcPr>
            <w:tcW w:w="802" w:type="dxa"/>
            <w:tcBorders>
              <w:top w:val="nil"/>
              <w:left w:val="nil"/>
              <w:bottom w:val="nil"/>
              <w:right w:val="nil"/>
            </w:tcBorders>
            <w:shd w:val="clear" w:color="auto" w:fill="auto"/>
            <w:noWrap/>
            <w:vAlign w:val="bottom"/>
            <w:hideMark/>
          </w:tcPr>
          <w:p w14:paraId="7B8CFC8F" w14:textId="77777777" w:rsidR="0045361D" w:rsidRPr="0045361D" w:rsidRDefault="0045361D" w:rsidP="0045361D">
            <w:pPr>
              <w:spacing w:after="0" w:line="240" w:lineRule="auto"/>
              <w:jc w:val="center"/>
              <w:rPr>
                <w:rFonts w:ascii="Times New Roman" w:eastAsia="Times New Roman" w:hAnsi="Times New Roman" w:cs="Times New Roman"/>
                <w:b/>
                <w:bCs/>
                <w:color w:val="000000"/>
                <w:sz w:val="28"/>
                <w:szCs w:val="28"/>
                <w:lang w:eastAsia="ru-RU"/>
              </w:rPr>
            </w:pPr>
          </w:p>
        </w:tc>
        <w:tc>
          <w:tcPr>
            <w:tcW w:w="1465" w:type="dxa"/>
            <w:tcBorders>
              <w:top w:val="nil"/>
              <w:left w:val="nil"/>
              <w:bottom w:val="nil"/>
              <w:right w:val="nil"/>
            </w:tcBorders>
            <w:shd w:val="clear" w:color="auto" w:fill="auto"/>
            <w:noWrap/>
            <w:vAlign w:val="bottom"/>
            <w:hideMark/>
          </w:tcPr>
          <w:p w14:paraId="6AC20709"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6384" w:type="dxa"/>
            <w:tcBorders>
              <w:top w:val="nil"/>
              <w:left w:val="nil"/>
              <w:bottom w:val="nil"/>
              <w:right w:val="nil"/>
            </w:tcBorders>
            <w:shd w:val="clear" w:color="auto" w:fill="auto"/>
            <w:noWrap/>
            <w:vAlign w:val="bottom"/>
            <w:hideMark/>
          </w:tcPr>
          <w:p w14:paraId="3094E5AC"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465" w:type="dxa"/>
            <w:tcBorders>
              <w:top w:val="nil"/>
              <w:left w:val="nil"/>
              <w:bottom w:val="nil"/>
              <w:right w:val="nil"/>
            </w:tcBorders>
            <w:shd w:val="clear" w:color="auto" w:fill="auto"/>
            <w:noWrap/>
            <w:vAlign w:val="bottom"/>
            <w:hideMark/>
          </w:tcPr>
          <w:p w14:paraId="5B3BC58F"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14:paraId="1F16E321"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14:paraId="4C143D35"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14:paraId="3F7CFA63"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14:paraId="389E8387"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14:paraId="3428AA89"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14:paraId="1723111B"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c>
          <w:tcPr>
            <w:tcW w:w="1532" w:type="dxa"/>
            <w:tcBorders>
              <w:top w:val="nil"/>
              <w:left w:val="nil"/>
              <w:bottom w:val="nil"/>
              <w:right w:val="nil"/>
            </w:tcBorders>
            <w:shd w:val="clear" w:color="auto" w:fill="auto"/>
            <w:noWrap/>
            <w:vAlign w:val="bottom"/>
            <w:hideMark/>
          </w:tcPr>
          <w:p w14:paraId="3753E94A" w14:textId="77777777" w:rsidR="0045361D" w:rsidRPr="0045361D" w:rsidRDefault="0045361D" w:rsidP="0045361D">
            <w:pPr>
              <w:spacing w:after="0" w:line="240" w:lineRule="auto"/>
              <w:rPr>
                <w:rFonts w:ascii="Times New Roman" w:eastAsia="Times New Roman" w:hAnsi="Times New Roman" w:cs="Times New Roman"/>
                <w:sz w:val="20"/>
                <w:szCs w:val="20"/>
                <w:lang w:eastAsia="ru-RU"/>
              </w:rPr>
            </w:pPr>
          </w:p>
        </w:tc>
      </w:tr>
      <w:tr w:rsidR="0045361D" w:rsidRPr="0045361D" w14:paraId="5FD48F5B" w14:textId="77777777" w:rsidTr="0045361D">
        <w:trPr>
          <w:trHeight w:val="315"/>
        </w:trPr>
        <w:tc>
          <w:tcPr>
            <w:tcW w:w="8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A16B91"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п/п</w:t>
            </w:r>
          </w:p>
        </w:tc>
        <w:tc>
          <w:tcPr>
            <w:tcW w:w="7849" w:type="dxa"/>
            <w:gridSpan w:val="2"/>
            <w:tcBorders>
              <w:top w:val="single" w:sz="8" w:space="0" w:color="auto"/>
              <w:left w:val="nil"/>
              <w:bottom w:val="single" w:sz="8" w:space="0" w:color="auto"/>
              <w:right w:val="single" w:sz="8" w:space="0" w:color="000000"/>
            </w:tcBorders>
            <w:shd w:val="clear" w:color="auto" w:fill="auto"/>
            <w:vAlign w:val="center"/>
            <w:hideMark/>
          </w:tcPr>
          <w:p w14:paraId="23A858EB"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Отключаемые потребители</w:t>
            </w:r>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67EE8A"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Наименование оборудования</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36DC55"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Дата отключения</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AF6531"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Время отключения</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CA1178"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Дата включения</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0D0E6C"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Время включения</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EF194F"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Причина отключения (вид работ)</w:t>
            </w:r>
          </w:p>
        </w:tc>
        <w:tc>
          <w:tcPr>
            <w:tcW w:w="12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AA9789"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Недоотпуск, кВт*ч</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842036"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Примечание (Наименование РЭС, служб)</w:t>
            </w:r>
          </w:p>
        </w:tc>
      </w:tr>
      <w:tr w:rsidR="0045361D" w:rsidRPr="0045361D" w14:paraId="6195470A" w14:textId="77777777" w:rsidTr="0045361D">
        <w:trPr>
          <w:trHeight w:val="1290"/>
        </w:trPr>
        <w:tc>
          <w:tcPr>
            <w:tcW w:w="802" w:type="dxa"/>
            <w:vMerge/>
            <w:tcBorders>
              <w:top w:val="single" w:sz="8" w:space="0" w:color="auto"/>
              <w:left w:val="single" w:sz="8" w:space="0" w:color="auto"/>
              <w:bottom w:val="single" w:sz="8" w:space="0" w:color="000000"/>
              <w:right w:val="single" w:sz="8" w:space="0" w:color="auto"/>
            </w:tcBorders>
            <w:vAlign w:val="center"/>
            <w:hideMark/>
          </w:tcPr>
          <w:p w14:paraId="788C8ACB"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465" w:type="dxa"/>
            <w:tcBorders>
              <w:top w:val="nil"/>
              <w:left w:val="nil"/>
              <w:bottom w:val="single" w:sz="8" w:space="0" w:color="auto"/>
              <w:right w:val="single" w:sz="8" w:space="0" w:color="auto"/>
            </w:tcBorders>
            <w:shd w:val="clear" w:color="auto" w:fill="auto"/>
            <w:vAlign w:val="center"/>
            <w:hideMark/>
          </w:tcPr>
          <w:p w14:paraId="42B58DCC"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Наименование населенного пункта</w:t>
            </w:r>
          </w:p>
        </w:tc>
        <w:tc>
          <w:tcPr>
            <w:tcW w:w="6384" w:type="dxa"/>
            <w:tcBorders>
              <w:top w:val="nil"/>
              <w:left w:val="nil"/>
              <w:bottom w:val="single" w:sz="8" w:space="0" w:color="auto"/>
              <w:right w:val="single" w:sz="8" w:space="0" w:color="auto"/>
            </w:tcBorders>
            <w:shd w:val="clear" w:color="auto" w:fill="auto"/>
            <w:vAlign w:val="center"/>
            <w:hideMark/>
          </w:tcPr>
          <w:p w14:paraId="4A0DB548"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Объекты (улица, дом)</w:t>
            </w:r>
          </w:p>
        </w:tc>
        <w:tc>
          <w:tcPr>
            <w:tcW w:w="1465" w:type="dxa"/>
            <w:vMerge/>
            <w:tcBorders>
              <w:top w:val="single" w:sz="8" w:space="0" w:color="auto"/>
              <w:left w:val="single" w:sz="8" w:space="0" w:color="auto"/>
              <w:bottom w:val="single" w:sz="8" w:space="0" w:color="000000"/>
              <w:right w:val="single" w:sz="8" w:space="0" w:color="auto"/>
            </w:tcBorders>
            <w:vAlign w:val="center"/>
            <w:hideMark/>
          </w:tcPr>
          <w:p w14:paraId="0AF073C2"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246" w:type="dxa"/>
            <w:vMerge/>
            <w:tcBorders>
              <w:top w:val="single" w:sz="8" w:space="0" w:color="auto"/>
              <w:left w:val="single" w:sz="8" w:space="0" w:color="auto"/>
              <w:bottom w:val="single" w:sz="8" w:space="0" w:color="000000"/>
              <w:right w:val="single" w:sz="8" w:space="0" w:color="auto"/>
            </w:tcBorders>
            <w:vAlign w:val="center"/>
            <w:hideMark/>
          </w:tcPr>
          <w:p w14:paraId="4595A2D5"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246" w:type="dxa"/>
            <w:vMerge/>
            <w:tcBorders>
              <w:top w:val="single" w:sz="8" w:space="0" w:color="auto"/>
              <w:left w:val="single" w:sz="8" w:space="0" w:color="auto"/>
              <w:bottom w:val="single" w:sz="8" w:space="0" w:color="000000"/>
              <w:right w:val="single" w:sz="8" w:space="0" w:color="auto"/>
            </w:tcBorders>
            <w:vAlign w:val="center"/>
            <w:hideMark/>
          </w:tcPr>
          <w:p w14:paraId="1894988D"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14:paraId="17AD2487"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14:paraId="685F1792"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246" w:type="dxa"/>
            <w:vMerge/>
            <w:tcBorders>
              <w:top w:val="single" w:sz="8" w:space="0" w:color="auto"/>
              <w:left w:val="single" w:sz="8" w:space="0" w:color="auto"/>
              <w:bottom w:val="single" w:sz="8" w:space="0" w:color="000000"/>
              <w:right w:val="single" w:sz="8" w:space="0" w:color="auto"/>
            </w:tcBorders>
            <w:vAlign w:val="center"/>
            <w:hideMark/>
          </w:tcPr>
          <w:p w14:paraId="231835A6"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282" w:type="dxa"/>
            <w:vMerge/>
            <w:tcBorders>
              <w:top w:val="single" w:sz="8" w:space="0" w:color="auto"/>
              <w:left w:val="single" w:sz="8" w:space="0" w:color="auto"/>
              <w:bottom w:val="single" w:sz="8" w:space="0" w:color="000000"/>
              <w:right w:val="single" w:sz="8" w:space="0" w:color="auto"/>
            </w:tcBorders>
            <w:vAlign w:val="center"/>
            <w:hideMark/>
          </w:tcPr>
          <w:p w14:paraId="72CEF393"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14:paraId="0863392E" w14:textId="77777777" w:rsidR="0045361D" w:rsidRPr="0045361D" w:rsidRDefault="0045361D" w:rsidP="0045361D">
            <w:pPr>
              <w:spacing w:after="0" w:line="240" w:lineRule="auto"/>
              <w:rPr>
                <w:rFonts w:ascii="Times New Roman" w:eastAsia="Times New Roman" w:hAnsi="Times New Roman" w:cs="Times New Roman"/>
                <w:color w:val="000000"/>
                <w:sz w:val="20"/>
                <w:szCs w:val="20"/>
                <w:lang w:eastAsia="ru-RU"/>
              </w:rPr>
            </w:pPr>
          </w:p>
        </w:tc>
      </w:tr>
      <w:tr w:rsidR="0045361D" w:rsidRPr="0045361D" w14:paraId="624CAC86" w14:textId="77777777" w:rsidTr="0045361D">
        <w:trPr>
          <w:trHeight w:val="315"/>
        </w:trPr>
        <w:tc>
          <w:tcPr>
            <w:tcW w:w="1897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6D346B7" w14:textId="77777777" w:rsidR="0045361D" w:rsidRPr="0045361D" w:rsidRDefault="0045361D" w:rsidP="0045361D">
            <w:pPr>
              <w:spacing w:after="0" w:line="240" w:lineRule="auto"/>
              <w:jc w:val="center"/>
              <w:rPr>
                <w:rFonts w:ascii="Times New Roman" w:eastAsia="Times New Roman" w:hAnsi="Times New Roman" w:cs="Times New Roman"/>
                <w:b/>
                <w:bCs/>
                <w:color w:val="000000"/>
                <w:lang w:eastAsia="ru-RU"/>
              </w:rPr>
            </w:pPr>
            <w:r w:rsidRPr="0045361D">
              <w:rPr>
                <w:rFonts w:ascii="Times New Roman" w:eastAsia="Times New Roman" w:hAnsi="Times New Roman" w:cs="Times New Roman"/>
                <w:b/>
                <w:bCs/>
                <w:color w:val="000000"/>
                <w:lang w:eastAsia="ru-RU"/>
              </w:rPr>
              <w:t> </w:t>
            </w:r>
          </w:p>
        </w:tc>
      </w:tr>
      <w:tr w:rsidR="0045361D" w:rsidRPr="0045361D" w14:paraId="5CA2B461" w14:textId="77777777" w:rsidTr="0045361D">
        <w:trPr>
          <w:trHeight w:val="315"/>
        </w:trPr>
        <w:tc>
          <w:tcPr>
            <w:tcW w:w="802" w:type="dxa"/>
            <w:tcBorders>
              <w:top w:val="nil"/>
              <w:left w:val="single" w:sz="8" w:space="0" w:color="auto"/>
              <w:bottom w:val="nil"/>
              <w:right w:val="single" w:sz="4" w:space="0" w:color="auto"/>
            </w:tcBorders>
            <w:shd w:val="clear" w:color="auto" w:fill="auto"/>
            <w:vAlign w:val="center"/>
            <w:hideMark/>
          </w:tcPr>
          <w:p w14:paraId="32838CE9"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w:t>
            </w:r>
          </w:p>
        </w:tc>
        <w:tc>
          <w:tcPr>
            <w:tcW w:w="1465" w:type="dxa"/>
            <w:tcBorders>
              <w:top w:val="nil"/>
              <w:left w:val="nil"/>
              <w:bottom w:val="nil"/>
              <w:right w:val="single" w:sz="4" w:space="0" w:color="auto"/>
            </w:tcBorders>
            <w:shd w:val="clear" w:color="auto" w:fill="auto"/>
            <w:vAlign w:val="center"/>
            <w:hideMark/>
          </w:tcPr>
          <w:p w14:paraId="7BC1A6A0"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 </w:t>
            </w:r>
          </w:p>
        </w:tc>
        <w:tc>
          <w:tcPr>
            <w:tcW w:w="6384" w:type="dxa"/>
            <w:tcBorders>
              <w:top w:val="nil"/>
              <w:left w:val="nil"/>
              <w:bottom w:val="nil"/>
              <w:right w:val="single" w:sz="4" w:space="0" w:color="auto"/>
            </w:tcBorders>
            <w:shd w:val="clear" w:color="auto" w:fill="auto"/>
            <w:vAlign w:val="center"/>
            <w:hideMark/>
          </w:tcPr>
          <w:p w14:paraId="4F223C1D" w14:textId="67132DE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w:t>
            </w:r>
            <w:r w:rsidR="00273CCF" w:rsidRPr="00273CCF">
              <w:rPr>
                <w:rFonts w:ascii="Times New Roman" w:eastAsia="Times New Roman" w:hAnsi="Times New Roman" w:cs="Times New Roman"/>
                <w:color w:val="000000"/>
                <w:sz w:val="20"/>
                <w:szCs w:val="20"/>
                <w:lang w:eastAsia="ru-RU"/>
              </w:rPr>
              <w:t>Воронеж г; Школьная ул; 21, 23, 24, 24а, 26, 27, 28, 29, 30, 31, 32, 34, 35, 36, 37, 38, 39, 41, 42, 43, 44, 45, 46, 47, 48, 48А, 49, 50, 51, 53б, 53д, 54А, 54, 31/2;</w:t>
            </w:r>
          </w:p>
        </w:tc>
        <w:tc>
          <w:tcPr>
            <w:tcW w:w="1465" w:type="dxa"/>
            <w:tcBorders>
              <w:top w:val="nil"/>
              <w:left w:val="nil"/>
              <w:bottom w:val="nil"/>
              <w:right w:val="single" w:sz="4" w:space="0" w:color="auto"/>
            </w:tcBorders>
            <w:shd w:val="clear" w:color="auto" w:fill="auto"/>
            <w:vAlign w:val="center"/>
            <w:hideMark/>
          </w:tcPr>
          <w:p w14:paraId="6F690544" w14:textId="7213ABA3"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w:t>
            </w:r>
            <w:r w:rsidR="00273CCF" w:rsidRPr="00273CCF">
              <w:rPr>
                <w:rFonts w:ascii="Times New Roman" w:eastAsia="Times New Roman" w:hAnsi="Times New Roman" w:cs="Times New Roman"/>
                <w:color w:val="000000"/>
                <w:sz w:val="20"/>
                <w:szCs w:val="20"/>
                <w:lang w:eastAsia="ru-RU"/>
              </w:rPr>
              <w:t>ВЛ 0,4 кВ№2 ТП 4-8 ВЛ 10 кВ №04 ПС 110 кВ №18 Туббольница</w:t>
            </w:r>
          </w:p>
        </w:tc>
        <w:tc>
          <w:tcPr>
            <w:tcW w:w="1246" w:type="dxa"/>
            <w:tcBorders>
              <w:top w:val="nil"/>
              <w:left w:val="nil"/>
              <w:bottom w:val="nil"/>
              <w:right w:val="single" w:sz="4" w:space="0" w:color="auto"/>
            </w:tcBorders>
            <w:shd w:val="clear" w:color="auto" w:fill="auto"/>
            <w:vAlign w:val="center"/>
            <w:hideMark/>
          </w:tcPr>
          <w:p w14:paraId="2AFBEEA7" w14:textId="38C06875"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w:t>
            </w:r>
            <w:r w:rsidR="00273CCF" w:rsidRPr="00273CCF">
              <w:rPr>
                <w:rFonts w:ascii="Times New Roman" w:eastAsia="Times New Roman" w:hAnsi="Times New Roman" w:cs="Times New Roman"/>
                <w:color w:val="000000"/>
                <w:sz w:val="20"/>
                <w:szCs w:val="20"/>
                <w:lang w:eastAsia="ru-RU"/>
              </w:rPr>
              <w:t>14.11.2022</w:t>
            </w:r>
          </w:p>
        </w:tc>
        <w:tc>
          <w:tcPr>
            <w:tcW w:w="1246" w:type="dxa"/>
            <w:tcBorders>
              <w:top w:val="nil"/>
              <w:left w:val="nil"/>
              <w:bottom w:val="nil"/>
              <w:right w:val="single" w:sz="4" w:space="0" w:color="auto"/>
            </w:tcBorders>
            <w:shd w:val="clear" w:color="auto" w:fill="auto"/>
            <w:vAlign w:val="center"/>
            <w:hideMark/>
          </w:tcPr>
          <w:p w14:paraId="1DFF3458" w14:textId="71AD936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 </w:t>
            </w:r>
            <w:r w:rsidR="00273CCF" w:rsidRPr="00273CCF">
              <w:rPr>
                <w:rFonts w:ascii="Times New Roman" w:eastAsia="Times New Roman" w:hAnsi="Times New Roman" w:cs="Times New Roman"/>
                <w:sz w:val="20"/>
                <w:szCs w:val="20"/>
                <w:lang w:eastAsia="ru-RU"/>
              </w:rPr>
              <w:t>8:00</w:t>
            </w:r>
          </w:p>
        </w:tc>
        <w:tc>
          <w:tcPr>
            <w:tcW w:w="1153" w:type="dxa"/>
            <w:tcBorders>
              <w:top w:val="nil"/>
              <w:left w:val="nil"/>
              <w:bottom w:val="nil"/>
              <w:right w:val="single" w:sz="4" w:space="0" w:color="auto"/>
            </w:tcBorders>
            <w:shd w:val="clear" w:color="auto" w:fill="auto"/>
            <w:vAlign w:val="center"/>
            <w:hideMark/>
          </w:tcPr>
          <w:p w14:paraId="6287C5DF" w14:textId="426866CB"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w:t>
            </w:r>
            <w:r w:rsidR="00273CCF" w:rsidRPr="00273CCF">
              <w:rPr>
                <w:rFonts w:ascii="Times New Roman" w:eastAsia="Times New Roman" w:hAnsi="Times New Roman" w:cs="Times New Roman"/>
                <w:color w:val="000000"/>
                <w:sz w:val="20"/>
                <w:szCs w:val="20"/>
                <w:lang w:eastAsia="ru-RU"/>
              </w:rPr>
              <w:t>18.11.2022</w:t>
            </w:r>
          </w:p>
        </w:tc>
        <w:tc>
          <w:tcPr>
            <w:tcW w:w="1153" w:type="dxa"/>
            <w:tcBorders>
              <w:top w:val="nil"/>
              <w:left w:val="nil"/>
              <w:bottom w:val="nil"/>
              <w:right w:val="single" w:sz="4" w:space="0" w:color="auto"/>
            </w:tcBorders>
            <w:shd w:val="clear" w:color="auto" w:fill="auto"/>
            <w:vAlign w:val="center"/>
            <w:hideMark/>
          </w:tcPr>
          <w:p w14:paraId="0DBED4CE" w14:textId="140A6E39"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 </w:t>
            </w:r>
            <w:r w:rsidR="00273CCF" w:rsidRPr="00273CCF">
              <w:rPr>
                <w:rFonts w:ascii="Times New Roman" w:eastAsia="Times New Roman" w:hAnsi="Times New Roman" w:cs="Times New Roman"/>
                <w:sz w:val="20"/>
                <w:szCs w:val="20"/>
                <w:lang w:eastAsia="ru-RU"/>
              </w:rPr>
              <w:t>17:00</w:t>
            </w:r>
          </w:p>
        </w:tc>
        <w:tc>
          <w:tcPr>
            <w:tcW w:w="1246" w:type="dxa"/>
            <w:tcBorders>
              <w:top w:val="nil"/>
              <w:left w:val="nil"/>
              <w:bottom w:val="nil"/>
              <w:right w:val="single" w:sz="4" w:space="0" w:color="auto"/>
            </w:tcBorders>
            <w:shd w:val="clear" w:color="auto" w:fill="auto"/>
            <w:vAlign w:val="center"/>
            <w:hideMark/>
          </w:tcPr>
          <w:p w14:paraId="6CF69FAD" w14:textId="608E8B66" w:rsidR="0045361D" w:rsidRPr="0045361D" w:rsidRDefault="00273CCF" w:rsidP="0045361D">
            <w:pPr>
              <w:spacing w:after="0" w:line="240" w:lineRule="auto"/>
              <w:jc w:val="center"/>
              <w:rPr>
                <w:rFonts w:ascii="Times New Roman" w:eastAsia="Times New Roman" w:hAnsi="Times New Roman" w:cs="Times New Roman"/>
                <w:color w:val="000000"/>
                <w:sz w:val="20"/>
                <w:szCs w:val="20"/>
                <w:lang w:eastAsia="ru-RU"/>
              </w:rPr>
            </w:pPr>
            <w:r w:rsidRPr="00273CCF">
              <w:rPr>
                <w:rFonts w:ascii="Times New Roman" w:eastAsia="Times New Roman" w:hAnsi="Times New Roman" w:cs="Times New Roman"/>
                <w:color w:val="000000"/>
                <w:sz w:val="20"/>
                <w:szCs w:val="20"/>
                <w:lang w:eastAsia="ru-RU"/>
              </w:rPr>
              <w:t>Замена опор</w:t>
            </w:r>
            <w:r w:rsidR="0045361D" w:rsidRPr="0045361D">
              <w:rPr>
                <w:rFonts w:ascii="Times New Roman" w:eastAsia="Times New Roman" w:hAnsi="Times New Roman" w:cs="Times New Roman"/>
                <w:color w:val="000000"/>
                <w:sz w:val="20"/>
                <w:szCs w:val="20"/>
                <w:lang w:eastAsia="ru-RU"/>
              </w:rPr>
              <w:t> </w:t>
            </w:r>
          </w:p>
        </w:tc>
        <w:tc>
          <w:tcPr>
            <w:tcW w:w="1282" w:type="dxa"/>
            <w:tcBorders>
              <w:top w:val="nil"/>
              <w:left w:val="nil"/>
              <w:bottom w:val="nil"/>
              <w:right w:val="single" w:sz="4" w:space="0" w:color="auto"/>
            </w:tcBorders>
            <w:shd w:val="clear" w:color="000000" w:fill="FFFFFF"/>
            <w:vAlign w:val="center"/>
            <w:hideMark/>
          </w:tcPr>
          <w:p w14:paraId="4C589C91" w14:textId="66141C4C" w:rsidR="0045361D" w:rsidRPr="0045361D" w:rsidRDefault="00273CCF" w:rsidP="004536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r w:rsidR="0045361D" w:rsidRPr="0045361D">
              <w:rPr>
                <w:rFonts w:ascii="Times New Roman" w:eastAsia="Times New Roman" w:hAnsi="Times New Roman" w:cs="Times New Roman"/>
                <w:color w:val="000000"/>
                <w:sz w:val="20"/>
                <w:szCs w:val="20"/>
                <w:lang w:eastAsia="ru-RU"/>
              </w:rPr>
              <w:t> </w:t>
            </w:r>
          </w:p>
        </w:tc>
        <w:tc>
          <w:tcPr>
            <w:tcW w:w="1532" w:type="dxa"/>
            <w:tcBorders>
              <w:top w:val="nil"/>
              <w:left w:val="nil"/>
              <w:bottom w:val="nil"/>
              <w:right w:val="single" w:sz="8" w:space="0" w:color="auto"/>
            </w:tcBorders>
            <w:shd w:val="clear" w:color="auto" w:fill="auto"/>
            <w:vAlign w:val="center"/>
            <w:hideMark/>
          </w:tcPr>
          <w:p w14:paraId="7E7B5617" w14:textId="7CBB9D2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 </w:t>
            </w:r>
            <w:r w:rsidR="00273CCF" w:rsidRPr="00273CCF">
              <w:rPr>
                <w:rFonts w:ascii="Times New Roman" w:eastAsia="Times New Roman" w:hAnsi="Times New Roman" w:cs="Times New Roman"/>
                <w:sz w:val="20"/>
                <w:szCs w:val="20"/>
                <w:lang w:eastAsia="ru-RU"/>
              </w:rPr>
              <w:t>Хохольский РЭС</w:t>
            </w:r>
            <w:bookmarkStart w:id="0" w:name="_GoBack"/>
            <w:bookmarkEnd w:id="0"/>
          </w:p>
        </w:tc>
      </w:tr>
      <w:tr w:rsidR="0045361D" w:rsidRPr="0045361D" w14:paraId="2BA89851" w14:textId="77777777" w:rsidTr="0045361D">
        <w:trPr>
          <w:trHeight w:val="315"/>
        </w:trPr>
        <w:tc>
          <w:tcPr>
            <w:tcW w:w="1897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68EEC92C" w14:textId="77777777" w:rsidR="0045361D" w:rsidRPr="0045361D" w:rsidRDefault="0045361D" w:rsidP="0045361D">
            <w:pPr>
              <w:spacing w:after="0" w:line="240" w:lineRule="auto"/>
              <w:jc w:val="center"/>
              <w:rPr>
                <w:rFonts w:ascii="Times New Roman" w:eastAsia="Times New Roman" w:hAnsi="Times New Roman" w:cs="Times New Roman"/>
                <w:b/>
                <w:bCs/>
                <w:color w:val="000000"/>
                <w:lang w:eastAsia="ru-RU"/>
              </w:rPr>
            </w:pPr>
            <w:r w:rsidRPr="0045361D">
              <w:rPr>
                <w:rFonts w:ascii="Times New Roman" w:eastAsia="Times New Roman" w:hAnsi="Times New Roman" w:cs="Times New Roman"/>
                <w:b/>
                <w:bCs/>
                <w:color w:val="000000"/>
                <w:lang w:eastAsia="ru-RU"/>
              </w:rPr>
              <w:t>ПС 110 кВ № 28 Тепличная</w:t>
            </w:r>
          </w:p>
        </w:tc>
      </w:tr>
      <w:tr w:rsidR="0045361D" w:rsidRPr="0045361D" w14:paraId="59910EE6" w14:textId="77777777" w:rsidTr="0045361D">
        <w:trPr>
          <w:trHeight w:val="5355"/>
        </w:trPr>
        <w:tc>
          <w:tcPr>
            <w:tcW w:w="802" w:type="dxa"/>
            <w:tcBorders>
              <w:top w:val="nil"/>
              <w:left w:val="single" w:sz="8" w:space="0" w:color="auto"/>
              <w:bottom w:val="single" w:sz="4" w:space="0" w:color="auto"/>
              <w:right w:val="single" w:sz="4" w:space="0" w:color="auto"/>
            </w:tcBorders>
            <w:shd w:val="clear" w:color="auto" w:fill="auto"/>
            <w:vAlign w:val="center"/>
            <w:hideMark/>
          </w:tcPr>
          <w:p w14:paraId="7DE83483"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lastRenderedPageBreak/>
              <w:t> </w:t>
            </w:r>
          </w:p>
        </w:tc>
        <w:tc>
          <w:tcPr>
            <w:tcW w:w="1465" w:type="dxa"/>
            <w:tcBorders>
              <w:top w:val="nil"/>
              <w:left w:val="single" w:sz="4" w:space="0" w:color="auto"/>
              <w:bottom w:val="single" w:sz="4" w:space="0" w:color="auto"/>
              <w:right w:val="single" w:sz="4" w:space="0" w:color="auto"/>
            </w:tcBorders>
            <w:shd w:val="clear" w:color="auto" w:fill="auto"/>
            <w:vAlign w:val="center"/>
            <w:hideMark/>
          </w:tcPr>
          <w:p w14:paraId="503384AB"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г.Воронеж</w:t>
            </w:r>
          </w:p>
        </w:tc>
        <w:tc>
          <w:tcPr>
            <w:tcW w:w="6384" w:type="dxa"/>
            <w:tcBorders>
              <w:top w:val="nil"/>
              <w:left w:val="nil"/>
              <w:bottom w:val="single" w:sz="4" w:space="0" w:color="auto"/>
              <w:right w:val="single" w:sz="4" w:space="0" w:color="auto"/>
            </w:tcBorders>
            <w:shd w:val="clear" w:color="auto" w:fill="auto"/>
            <w:vAlign w:val="center"/>
            <w:hideMark/>
          </w:tcPr>
          <w:p w14:paraId="6375705B"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xml:space="preserve">г. Воронеж: п. СНТ Тихий дон 4, пер. Алехиных, пер. Барышниковой, пер. Беляева, пер. Мастеровой, пер. Милициной, пер. Сомовых, пер. Тополиный, ПКС Придонье-2, проспект Патриотов, ул. Алехиных, ул. Алфавитная, ул. Антоновская, ул. Аэродромная, ул. Белый Колодец, ул. Беляева, ул. Берегового, ул. Весенняя, ул. Владимирская, ул. Героев Спорта, ул. Груздевая, ул. Заветная, ул. Ключевая, ул. Комарова, ул. Коопер.ативная, ул. Крайняя, ул. Лунная, ул. Митрофановская, ул. Небесная, ул. Новая, ул. Осенняя, ул. Осиновая, ул. Полевая, ул. Почтовая, ул. Пригородная, ул. Радужная, ул. Рассветная, ул. Рябиновая, ул. Семаго, ул. Серебрянского, ул. Соловьиная, ул. Сомовых, ул. Суворина, ул. Тополиная, ул. Цветочная, ул. Центральная, ул. Ягодная; </w:t>
            </w:r>
            <w:r w:rsidRPr="0045361D">
              <w:rPr>
                <w:rFonts w:ascii="Times New Roman" w:eastAsia="Times New Roman" w:hAnsi="Times New Roman" w:cs="Times New Roman"/>
                <w:color w:val="000000"/>
                <w:sz w:val="20"/>
                <w:szCs w:val="20"/>
                <w:lang w:eastAsia="ru-RU"/>
              </w:rPr>
              <w:br/>
              <w:t xml:space="preserve">ДП ДНТ Тихий Дон-4: пер. Сомовых; </w:t>
            </w:r>
            <w:r w:rsidRPr="0045361D">
              <w:rPr>
                <w:rFonts w:ascii="Times New Roman" w:eastAsia="Times New Roman" w:hAnsi="Times New Roman" w:cs="Times New Roman"/>
                <w:color w:val="000000"/>
                <w:sz w:val="20"/>
                <w:szCs w:val="20"/>
                <w:lang w:eastAsia="ru-RU"/>
              </w:rPr>
              <w:br/>
              <w:t xml:space="preserve">ДП СДТ Придонье; </w:t>
            </w:r>
            <w:r w:rsidRPr="0045361D">
              <w:rPr>
                <w:rFonts w:ascii="Times New Roman" w:eastAsia="Times New Roman" w:hAnsi="Times New Roman" w:cs="Times New Roman"/>
                <w:color w:val="000000"/>
                <w:sz w:val="20"/>
                <w:szCs w:val="20"/>
                <w:lang w:eastAsia="ru-RU"/>
              </w:rPr>
              <w:br/>
              <w:t xml:space="preserve">ДП СДТ Придонье-2; </w:t>
            </w:r>
            <w:r w:rsidRPr="0045361D">
              <w:rPr>
                <w:rFonts w:ascii="Times New Roman" w:eastAsia="Times New Roman" w:hAnsi="Times New Roman" w:cs="Times New Roman"/>
                <w:color w:val="000000"/>
                <w:sz w:val="20"/>
                <w:szCs w:val="20"/>
                <w:lang w:eastAsia="ru-RU"/>
              </w:rPr>
              <w:br/>
              <w:t xml:space="preserve">ДП СДТ Радуга: ул. Кооперативная; </w:t>
            </w:r>
            <w:r w:rsidRPr="0045361D">
              <w:rPr>
                <w:rFonts w:ascii="Times New Roman" w:eastAsia="Times New Roman" w:hAnsi="Times New Roman" w:cs="Times New Roman"/>
                <w:color w:val="000000"/>
                <w:sz w:val="20"/>
                <w:szCs w:val="20"/>
                <w:lang w:eastAsia="ru-RU"/>
              </w:rPr>
              <w:br/>
              <w:t xml:space="preserve">ДП СДТ Тихий Дон-4: ул. Недетовского. </w:t>
            </w:r>
            <w:r w:rsidRPr="0045361D">
              <w:rPr>
                <w:rFonts w:ascii="Times New Roman" w:eastAsia="Times New Roman" w:hAnsi="Times New Roman" w:cs="Times New Roman"/>
                <w:color w:val="000000"/>
                <w:sz w:val="20"/>
                <w:szCs w:val="20"/>
                <w:lang w:eastAsia="ru-RU"/>
              </w:rPr>
              <w:br/>
              <w:t>Воронежстрой, Берег реки дон, ТОО Тенистое, ООО Тенистый(рынок), АО «Воронежская Горэлектросеть», ИП Мирошин, ИП Шишкин, Фаэтон, ЧП Светлана, ЮВЖД, Бухта радости, Григорян, ИП Тычинин, Магазин Бабин, Тихий Дон4, ООО "Катрен", пос. Гардарика, Юкос, ТОО Танар, ООО Витекс, Порт ООО "Дивногорье", Мострансгаз, Насосная ТЭЦ-2 филиала ПАО "Квадра", ООО "Новатор", ООО "ЮВМилк".</w:t>
            </w:r>
          </w:p>
        </w:tc>
        <w:tc>
          <w:tcPr>
            <w:tcW w:w="1465" w:type="dxa"/>
            <w:tcBorders>
              <w:top w:val="nil"/>
              <w:left w:val="nil"/>
              <w:bottom w:val="single" w:sz="4" w:space="0" w:color="auto"/>
              <w:right w:val="single" w:sz="4" w:space="0" w:color="auto"/>
            </w:tcBorders>
            <w:shd w:val="clear" w:color="auto" w:fill="auto"/>
            <w:vAlign w:val="center"/>
            <w:hideMark/>
          </w:tcPr>
          <w:p w14:paraId="2B6443E7"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xml:space="preserve">ВЛ 10кВ №08 ПС 110кВ №28 Тепличная  </w:t>
            </w:r>
          </w:p>
        </w:tc>
        <w:tc>
          <w:tcPr>
            <w:tcW w:w="1246" w:type="dxa"/>
            <w:tcBorders>
              <w:top w:val="nil"/>
              <w:left w:val="nil"/>
              <w:bottom w:val="single" w:sz="4" w:space="0" w:color="auto"/>
              <w:right w:val="single" w:sz="4" w:space="0" w:color="auto"/>
            </w:tcBorders>
            <w:shd w:val="clear" w:color="000000" w:fill="FFFFFF"/>
            <w:vAlign w:val="center"/>
            <w:hideMark/>
          </w:tcPr>
          <w:p w14:paraId="408DBD86"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21.11.2022</w:t>
            </w:r>
          </w:p>
        </w:tc>
        <w:tc>
          <w:tcPr>
            <w:tcW w:w="1246" w:type="dxa"/>
            <w:tcBorders>
              <w:top w:val="nil"/>
              <w:left w:val="nil"/>
              <w:bottom w:val="single" w:sz="4" w:space="0" w:color="auto"/>
              <w:right w:val="single" w:sz="4" w:space="0" w:color="auto"/>
            </w:tcBorders>
            <w:shd w:val="clear" w:color="auto" w:fill="auto"/>
            <w:vAlign w:val="center"/>
            <w:hideMark/>
          </w:tcPr>
          <w:p w14:paraId="18AC97E5"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8:00</w:t>
            </w:r>
          </w:p>
        </w:tc>
        <w:tc>
          <w:tcPr>
            <w:tcW w:w="1153" w:type="dxa"/>
            <w:tcBorders>
              <w:top w:val="nil"/>
              <w:left w:val="nil"/>
              <w:bottom w:val="single" w:sz="4" w:space="0" w:color="auto"/>
              <w:right w:val="single" w:sz="4" w:space="0" w:color="auto"/>
            </w:tcBorders>
            <w:shd w:val="clear" w:color="auto" w:fill="auto"/>
            <w:vAlign w:val="center"/>
            <w:hideMark/>
          </w:tcPr>
          <w:p w14:paraId="304BFA58"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25.11.2022</w:t>
            </w:r>
          </w:p>
        </w:tc>
        <w:tc>
          <w:tcPr>
            <w:tcW w:w="1153" w:type="dxa"/>
            <w:tcBorders>
              <w:top w:val="nil"/>
              <w:left w:val="nil"/>
              <w:bottom w:val="single" w:sz="4" w:space="0" w:color="auto"/>
              <w:right w:val="single" w:sz="4" w:space="0" w:color="auto"/>
            </w:tcBorders>
            <w:shd w:val="clear" w:color="auto" w:fill="auto"/>
            <w:vAlign w:val="center"/>
            <w:hideMark/>
          </w:tcPr>
          <w:p w14:paraId="6DCFC6C0"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17:00</w:t>
            </w:r>
          </w:p>
        </w:tc>
        <w:tc>
          <w:tcPr>
            <w:tcW w:w="1246" w:type="dxa"/>
            <w:tcBorders>
              <w:top w:val="nil"/>
              <w:left w:val="nil"/>
              <w:bottom w:val="single" w:sz="4" w:space="0" w:color="auto"/>
              <w:right w:val="single" w:sz="4" w:space="0" w:color="auto"/>
            </w:tcBorders>
            <w:shd w:val="clear" w:color="auto" w:fill="auto"/>
            <w:vAlign w:val="center"/>
            <w:hideMark/>
          </w:tcPr>
          <w:p w14:paraId="5708AA36"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xml:space="preserve">Расчистка трассы в пр.оп.93-106 </w:t>
            </w:r>
          </w:p>
        </w:tc>
        <w:tc>
          <w:tcPr>
            <w:tcW w:w="1282" w:type="dxa"/>
            <w:tcBorders>
              <w:top w:val="nil"/>
              <w:left w:val="nil"/>
              <w:bottom w:val="single" w:sz="4" w:space="0" w:color="auto"/>
              <w:right w:val="single" w:sz="4" w:space="0" w:color="auto"/>
            </w:tcBorders>
            <w:shd w:val="clear" w:color="auto" w:fill="auto"/>
            <w:vAlign w:val="center"/>
            <w:hideMark/>
          </w:tcPr>
          <w:p w14:paraId="0276BA34"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165</w:t>
            </w:r>
          </w:p>
        </w:tc>
        <w:tc>
          <w:tcPr>
            <w:tcW w:w="1532" w:type="dxa"/>
            <w:tcBorders>
              <w:top w:val="nil"/>
              <w:left w:val="single" w:sz="4" w:space="0" w:color="auto"/>
              <w:bottom w:val="single" w:sz="4" w:space="0" w:color="auto"/>
              <w:right w:val="single" w:sz="8" w:space="0" w:color="auto"/>
            </w:tcBorders>
            <w:shd w:val="clear" w:color="auto" w:fill="auto"/>
            <w:vAlign w:val="center"/>
            <w:hideMark/>
          </w:tcPr>
          <w:p w14:paraId="1FD2158A"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Хохольский РЭС</w:t>
            </w:r>
          </w:p>
        </w:tc>
      </w:tr>
      <w:tr w:rsidR="0045361D" w:rsidRPr="0045361D" w14:paraId="2DE0B686" w14:textId="77777777" w:rsidTr="0045361D">
        <w:trPr>
          <w:trHeight w:val="8160"/>
        </w:trPr>
        <w:tc>
          <w:tcPr>
            <w:tcW w:w="802" w:type="dxa"/>
            <w:tcBorders>
              <w:top w:val="nil"/>
              <w:left w:val="single" w:sz="8" w:space="0" w:color="auto"/>
              <w:bottom w:val="nil"/>
              <w:right w:val="single" w:sz="4" w:space="0" w:color="auto"/>
            </w:tcBorders>
            <w:shd w:val="clear" w:color="auto" w:fill="auto"/>
            <w:vAlign w:val="center"/>
            <w:hideMark/>
          </w:tcPr>
          <w:p w14:paraId="2CF56E24"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lastRenderedPageBreak/>
              <w:t> </w:t>
            </w:r>
          </w:p>
        </w:tc>
        <w:tc>
          <w:tcPr>
            <w:tcW w:w="1465" w:type="dxa"/>
            <w:tcBorders>
              <w:top w:val="single" w:sz="4" w:space="0" w:color="auto"/>
              <w:left w:val="nil"/>
              <w:bottom w:val="nil"/>
              <w:right w:val="single" w:sz="4" w:space="0" w:color="auto"/>
            </w:tcBorders>
            <w:shd w:val="clear" w:color="auto" w:fill="auto"/>
            <w:vAlign w:val="center"/>
            <w:hideMark/>
          </w:tcPr>
          <w:p w14:paraId="5E8F13B9"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г.Воронеж</w:t>
            </w:r>
          </w:p>
        </w:tc>
        <w:tc>
          <w:tcPr>
            <w:tcW w:w="6384" w:type="dxa"/>
            <w:tcBorders>
              <w:top w:val="single" w:sz="4" w:space="0" w:color="auto"/>
              <w:left w:val="nil"/>
              <w:bottom w:val="nil"/>
              <w:right w:val="single" w:sz="4" w:space="0" w:color="auto"/>
            </w:tcBorders>
            <w:shd w:val="clear" w:color="auto" w:fill="auto"/>
            <w:vAlign w:val="center"/>
            <w:hideMark/>
          </w:tcPr>
          <w:p w14:paraId="31F48656"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xml:space="preserve">г. Воронеж: аллея Кленовая, п. СНТ Тихий дон 4, пер. Барышниковой, пер. Мастеровой, пер. Сомовых, пер. Тополиный, ул. Агрономическая, ул. Алехиных, ул. Алма-Атинская, ул. Антоновская, ул. Аэродромная, ул. Барышниковой, ул. Барышниковых, ул. Белый Колодец, ул. Берег реки Дон, ул. Благовещенская, ул. Борзова, ул. Весенняя, ул. Виноградная, ул. Вишневая, ул. Владимирская, ул. Вольховского, ул. Восточная, ул. Дружная, ул. Займище, ул. Золотистая, ул. Изумрудная, ул. Ильинская, ул. Клочкова, ул. Кооперативная, ул. Крайняя, ул. Лаковая, ул. Липовая, ул. Луговая, ул. Лунная, ул. Милициной, ул. Милосердия, ул. Нижнедевицкая, ул. Новосадовая, ул. Осиновая, ул. Павловского, ул. Панина-Коломенкина, ул. Полевая, ул. Приусадебная, ул. Проточная, ул. Прохладная, ул. Радужная, ул. Рассветная, ул. Ромашкин луг, ул. Российская, ул. Рябиновая, ул. Рябиновая, ул. Садовая 10-я, ул. Садовая 11-я, ул. Садовая 1-я, ул. Садовая 2-я, ул. Садовая 3-я, ул. Садовая 4-я, ул. Садовая 5-я, ул. Садовая 6-я, ул. Садовая 7-я, ул. Садовая 8-я, ул. Садовая 9-я, ул. Садовое кольцо, ул. Слободская, ул. Снесарева, ул. Соловьиная, ул. Сомовых, ул. Тепличная, ул. Тополиная, ул. Тупиковая, ул. Факельная, ул. Федяевского, ул. Щепкина, ул. Ягодная, ул. Яркая; </w:t>
            </w:r>
            <w:r w:rsidRPr="0045361D">
              <w:rPr>
                <w:rFonts w:ascii="Times New Roman" w:eastAsia="Times New Roman" w:hAnsi="Times New Roman" w:cs="Times New Roman"/>
                <w:color w:val="000000"/>
                <w:sz w:val="20"/>
                <w:szCs w:val="20"/>
                <w:lang w:eastAsia="ru-RU"/>
              </w:rPr>
              <w:br/>
              <w:t xml:space="preserve">ДП ДНТ Лазурит-Тепличный: ул. Вишневая, ул. Крайняя, ул. Луговая, ул. Милосердия, ул. Павловского, ул. Панина-Коломенкина, ул. Приусадебная, ул. Ромашкин Луг, ул. Садовая 10-я, ул. Садовая 11-я, ул. Садовая 1-я, ул. Садовая 2-я, ул. Садовая 4-я, ул. Садовая 5-я, ул. Садовая 6-я, ул. Садовая 7-я, ул. Садовая 9-я, ул. Сомовых, ул. Центральная, ул. Щепкина; </w:t>
            </w:r>
            <w:r w:rsidRPr="0045361D">
              <w:rPr>
                <w:rFonts w:ascii="Times New Roman" w:eastAsia="Times New Roman" w:hAnsi="Times New Roman" w:cs="Times New Roman"/>
                <w:color w:val="000000"/>
                <w:sz w:val="20"/>
                <w:szCs w:val="20"/>
                <w:lang w:eastAsia="ru-RU"/>
              </w:rPr>
              <w:br/>
              <w:t xml:space="preserve">ДП СДТ Лазурит: ул. Крайняя, ул. Вишневая; </w:t>
            </w:r>
            <w:r w:rsidRPr="0045361D">
              <w:rPr>
                <w:rFonts w:ascii="Times New Roman" w:eastAsia="Times New Roman" w:hAnsi="Times New Roman" w:cs="Times New Roman"/>
                <w:color w:val="000000"/>
                <w:sz w:val="20"/>
                <w:szCs w:val="20"/>
                <w:lang w:eastAsia="ru-RU"/>
              </w:rPr>
              <w:br/>
              <w:t xml:space="preserve">ДП СДТ Радуга: ул. Белый Колодец, ул. Весенняя, ул. Дружная, ул. Кооперативная, ул. Полевая; </w:t>
            </w:r>
            <w:r w:rsidRPr="0045361D">
              <w:rPr>
                <w:rFonts w:ascii="Times New Roman" w:eastAsia="Times New Roman" w:hAnsi="Times New Roman" w:cs="Times New Roman"/>
                <w:color w:val="000000"/>
                <w:sz w:val="20"/>
                <w:szCs w:val="20"/>
                <w:lang w:eastAsia="ru-RU"/>
              </w:rPr>
              <w:br/>
              <w:t xml:space="preserve">ДП СДТ Тихий Дон: ул. Березовая Аллея, ул. Кленовая Аллея, ул. Лесная, ул. Спортивная; </w:t>
            </w:r>
            <w:r w:rsidRPr="0045361D">
              <w:rPr>
                <w:rFonts w:ascii="Times New Roman" w:eastAsia="Times New Roman" w:hAnsi="Times New Roman" w:cs="Times New Roman"/>
                <w:color w:val="000000"/>
                <w:sz w:val="20"/>
                <w:szCs w:val="20"/>
                <w:lang w:eastAsia="ru-RU"/>
              </w:rPr>
              <w:br/>
              <w:t xml:space="preserve">ДП СДТ Тихий Дон-2: ул. Ближняя, ул. Борзова, ул. </w:t>
            </w:r>
            <w:r w:rsidRPr="0045361D">
              <w:rPr>
                <w:rFonts w:ascii="Times New Roman" w:eastAsia="Times New Roman" w:hAnsi="Times New Roman" w:cs="Times New Roman"/>
                <w:color w:val="000000"/>
                <w:sz w:val="20"/>
                <w:szCs w:val="20"/>
                <w:lang w:eastAsia="ru-RU"/>
              </w:rPr>
              <w:lastRenderedPageBreak/>
              <w:t xml:space="preserve">Донская, ул. Золотистая, ул. Кольцевая, ул. Снесарева, ул. Факельная, ул.. Лесная. </w:t>
            </w:r>
            <w:r w:rsidRPr="0045361D">
              <w:rPr>
                <w:rFonts w:ascii="Times New Roman" w:eastAsia="Times New Roman" w:hAnsi="Times New Roman" w:cs="Times New Roman"/>
                <w:color w:val="000000"/>
                <w:sz w:val="20"/>
                <w:szCs w:val="20"/>
                <w:lang w:eastAsia="ru-RU"/>
              </w:rPr>
              <w:br/>
              <w:t>ООО Воронежэнергокомплекс, ТОО Тенистый, ООО Тенистый, пост Гибдд, ЗАО "Техника-Сервис", АО «Воронежская Горэлектросеть», ПФК Факел, ИП Ветров, ГУП ДЭУ-1, ИП Перцева, ЗАО "Мехколонна-99", ЧП Жданова, ООО "Тенистый", Льезон, АГК, ч.д. Жихарев В.А.</w:t>
            </w:r>
          </w:p>
        </w:tc>
        <w:tc>
          <w:tcPr>
            <w:tcW w:w="1465" w:type="dxa"/>
            <w:tcBorders>
              <w:top w:val="single" w:sz="4" w:space="0" w:color="auto"/>
              <w:left w:val="nil"/>
              <w:bottom w:val="nil"/>
              <w:right w:val="single" w:sz="4" w:space="0" w:color="auto"/>
            </w:tcBorders>
            <w:shd w:val="clear" w:color="auto" w:fill="auto"/>
            <w:vAlign w:val="center"/>
            <w:hideMark/>
          </w:tcPr>
          <w:p w14:paraId="0CD25AD3"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lastRenderedPageBreak/>
              <w:t xml:space="preserve">ВЛ 10кВ №05 ПС 110кВ №28 Тепличная </w:t>
            </w:r>
          </w:p>
        </w:tc>
        <w:tc>
          <w:tcPr>
            <w:tcW w:w="1246" w:type="dxa"/>
            <w:tcBorders>
              <w:top w:val="single" w:sz="4" w:space="0" w:color="auto"/>
              <w:left w:val="nil"/>
              <w:bottom w:val="nil"/>
              <w:right w:val="single" w:sz="4" w:space="0" w:color="auto"/>
            </w:tcBorders>
            <w:shd w:val="clear" w:color="auto" w:fill="auto"/>
            <w:vAlign w:val="center"/>
            <w:hideMark/>
          </w:tcPr>
          <w:p w14:paraId="7CF3125C"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28.11.2022</w:t>
            </w:r>
          </w:p>
        </w:tc>
        <w:tc>
          <w:tcPr>
            <w:tcW w:w="1246" w:type="dxa"/>
            <w:tcBorders>
              <w:top w:val="single" w:sz="4" w:space="0" w:color="auto"/>
              <w:left w:val="nil"/>
              <w:bottom w:val="nil"/>
              <w:right w:val="single" w:sz="4" w:space="0" w:color="auto"/>
            </w:tcBorders>
            <w:shd w:val="clear" w:color="auto" w:fill="auto"/>
            <w:vAlign w:val="center"/>
            <w:hideMark/>
          </w:tcPr>
          <w:p w14:paraId="14145F17"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8:00</w:t>
            </w:r>
          </w:p>
        </w:tc>
        <w:tc>
          <w:tcPr>
            <w:tcW w:w="1153" w:type="dxa"/>
            <w:tcBorders>
              <w:top w:val="single" w:sz="4" w:space="0" w:color="auto"/>
              <w:left w:val="nil"/>
              <w:bottom w:val="nil"/>
              <w:right w:val="single" w:sz="4" w:space="0" w:color="auto"/>
            </w:tcBorders>
            <w:shd w:val="clear" w:color="auto" w:fill="auto"/>
            <w:vAlign w:val="center"/>
            <w:hideMark/>
          </w:tcPr>
          <w:p w14:paraId="6C90BF02"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30.11.2022</w:t>
            </w:r>
          </w:p>
        </w:tc>
        <w:tc>
          <w:tcPr>
            <w:tcW w:w="1153" w:type="dxa"/>
            <w:tcBorders>
              <w:top w:val="single" w:sz="4" w:space="0" w:color="auto"/>
              <w:left w:val="nil"/>
              <w:bottom w:val="nil"/>
              <w:right w:val="single" w:sz="4" w:space="0" w:color="auto"/>
            </w:tcBorders>
            <w:shd w:val="clear" w:color="auto" w:fill="auto"/>
            <w:vAlign w:val="center"/>
            <w:hideMark/>
          </w:tcPr>
          <w:p w14:paraId="07FC9EC6"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17:00</w:t>
            </w:r>
          </w:p>
        </w:tc>
        <w:tc>
          <w:tcPr>
            <w:tcW w:w="1246" w:type="dxa"/>
            <w:tcBorders>
              <w:top w:val="single" w:sz="4" w:space="0" w:color="auto"/>
              <w:left w:val="nil"/>
              <w:bottom w:val="nil"/>
              <w:right w:val="single" w:sz="4" w:space="0" w:color="auto"/>
            </w:tcBorders>
            <w:shd w:val="clear" w:color="auto" w:fill="auto"/>
            <w:vAlign w:val="center"/>
            <w:hideMark/>
          </w:tcPr>
          <w:p w14:paraId="0163CCE7"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 xml:space="preserve"> Расчистка трассы в пр. оп. №3-10,11-12,30-40,92-99 (ручная)</w:t>
            </w:r>
          </w:p>
        </w:tc>
        <w:tc>
          <w:tcPr>
            <w:tcW w:w="1282" w:type="dxa"/>
            <w:tcBorders>
              <w:top w:val="single" w:sz="4" w:space="0" w:color="auto"/>
              <w:left w:val="nil"/>
              <w:bottom w:val="nil"/>
              <w:right w:val="single" w:sz="4" w:space="0" w:color="auto"/>
            </w:tcBorders>
            <w:shd w:val="clear" w:color="000000" w:fill="FFFFFF"/>
            <w:vAlign w:val="center"/>
            <w:hideMark/>
          </w:tcPr>
          <w:p w14:paraId="6CB86B85" w14:textId="77777777" w:rsidR="0045361D" w:rsidRPr="0045361D" w:rsidRDefault="0045361D" w:rsidP="0045361D">
            <w:pPr>
              <w:spacing w:after="0" w:line="240" w:lineRule="auto"/>
              <w:jc w:val="center"/>
              <w:rPr>
                <w:rFonts w:ascii="Times New Roman" w:eastAsia="Times New Roman" w:hAnsi="Times New Roman" w:cs="Times New Roman"/>
                <w:color w:val="000000"/>
                <w:sz w:val="20"/>
                <w:szCs w:val="20"/>
                <w:lang w:eastAsia="ru-RU"/>
              </w:rPr>
            </w:pPr>
            <w:r w:rsidRPr="0045361D">
              <w:rPr>
                <w:rFonts w:ascii="Times New Roman" w:eastAsia="Times New Roman" w:hAnsi="Times New Roman" w:cs="Times New Roman"/>
                <w:color w:val="000000"/>
                <w:sz w:val="20"/>
                <w:szCs w:val="20"/>
                <w:lang w:eastAsia="ru-RU"/>
              </w:rPr>
              <w:t>70</w:t>
            </w:r>
          </w:p>
        </w:tc>
        <w:tc>
          <w:tcPr>
            <w:tcW w:w="1532" w:type="dxa"/>
            <w:tcBorders>
              <w:top w:val="nil"/>
              <w:left w:val="nil"/>
              <w:bottom w:val="nil"/>
              <w:right w:val="single" w:sz="8" w:space="0" w:color="auto"/>
            </w:tcBorders>
            <w:shd w:val="clear" w:color="auto" w:fill="auto"/>
            <w:vAlign w:val="center"/>
            <w:hideMark/>
          </w:tcPr>
          <w:p w14:paraId="7A01B098" w14:textId="77777777" w:rsidR="0045361D" w:rsidRPr="0045361D" w:rsidRDefault="0045361D" w:rsidP="0045361D">
            <w:pPr>
              <w:spacing w:after="0" w:line="240" w:lineRule="auto"/>
              <w:jc w:val="center"/>
              <w:rPr>
                <w:rFonts w:ascii="Times New Roman" w:eastAsia="Times New Roman" w:hAnsi="Times New Roman" w:cs="Times New Roman"/>
                <w:sz w:val="20"/>
                <w:szCs w:val="20"/>
                <w:lang w:eastAsia="ru-RU"/>
              </w:rPr>
            </w:pPr>
            <w:r w:rsidRPr="0045361D">
              <w:rPr>
                <w:rFonts w:ascii="Times New Roman" w:eastAsia="Times New Roman" w:hAnsi="Times New Roman" w:cs="Times New Roman"/>
                <w:sz w:val="20"/>
                <w:szCs w:val="20"/>
                <w:lang w:eastAsia="ru-RU"/>
              </w:rPr>
              <w:t>Хохольский РЭС</w:t>
            </w:r>
          </w:p>
        </w:tc>
      </w:tr>
    </w:tbl>
    <w:p w14:paraId="20C6FD89" w14:textId="77777777" w:rsidR="00DD7177" w:rsidRDefault="00DD7177" w:rsidP="00887314"/>
    <w:p w14:paraId="0CF935DB" w14:textId="77777777" w:rsidR="00DD7177" w:rsidRDefault="00DD7177" w:rsidP="00C50A6B"/>
    <w:sectPr w:rsidR="00DD7177" w:rsidSect="004536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961"/>
    <w:multiLevelType w:val="hybridMultilevel"/>
    <w:tmpl w:val="81B6A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F17473"/>
    <w:multiLevelType w:val="hybridMultilevel"/>
    <w:tmpl w:val="863653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5C5FD1"/>
    <w:multiLevelType w:val="hybridMultilevel"/>
    <w:tmpl w:val="5D224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A90E95"/>
    <w:multiLevelType w:val="hybridMultilevel"/>
    <w:tmpl w:val="5B8EA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B54439"/>
    <w:multiLevelType w:val="hybridMultilevel"/>
    <w:tmpl w:val="05F4A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4959AF"/>
    <w:multiLevelType w:val="hybridMultilevel"/>
    <w:tmpl w:val="909C1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460FDF"/>
    <w:multiLevelType w:val="hybridMultilevel"/>
    <w:tmpl w:val="22D82F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C9"/>
    <w:rsid w:val="000A6E27"/>
    <w:rsid w:val="00273CCF"/>
    <w:rsid w:val="002977E0"/>
    <w:rsid w:val="002A61C9"/>
    <w:rsid w:val="00321F2F"/>
    <w:rsid w:val="0045361D"/>
    <w:rsid w:val="006E523B"/>
    <w:rsid w:val="00887314"/>
    <w:rsid w:val="009075B4"/>
    <w:rsid w:val="00C50A6B"/>
    <w:rsid w:val="00C86BEF"/>
    <w:rsid w:val="00CC6FE8"/>
    <w:rsid w:val="00D95A24"/>
    <w:rsid w:val="00DD7177"/>
    <w:rsid w:val="00F3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B9A4"/>
  <w15:chartTrackingRefBased/>
  <w15:docId w15:val="{3B804313-7A01-4769-9A8D-16A9234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60431">
      <w:bodyDiv w:val="1"/>
      <w:marLeft w:val="0"/>
      <w:marRight w:val="0"/>
      <w:marTop w:val="0"/>
      <w:marBottom w:val="0"/>
      <w:divBdr>
        <w:top w:val="none" w:sz="0" w:space="0" w:color="auto"/>
        <w:left w:val="none" w:sz="0" w:space="0" w:color="auto"/>
        <w:bottom w:val="none" w:sz="0" w:space="0" w:color="auto"/>
        <w:right w:val="none" w:sz="0" w:space="0" w:color="auto"/>
      </w:divBdr>
    </w:div>
    <w:div w:id="1131554405">
      <w:bodyDiv w:val="1"/>
      <w:marLeft w:val="0"/>
      <w:marRight w:val="0"/>
      <w:marTop w:val="0"/>
      <w:marBottom w:val="0"/>
      <w:divBdr>
        <w:top w:val="none" w:sz="0" w:space="0" w:color="auto"/>
        <w:left w:val="none" w:sz="0" w:space="0" w:color="auto"/>
        <w:bottom w:val="none" w:sz="0" w:space="0" w:color="auto"/>
        <w:right w:val="none" w:sz="0" w:space="0" w:color="auto"/>
      </w:divBdr>
    </w:div>
    <w:div w:id="1137719706">
      <w:bodyDiv w:val="1"/>
      <w:marLeft w:val="0"/>
      <w:marRight w:val="0"/>
      <w:marTop w:val="0"/>
      <w:marBottom w:val="0"/>
      <w:divBdr>
        <w:top w:val="none" w:sz="0" w:space="0" w:color="auto"/>
        <w:left w:val="none" w:sz="0" w:space="0" w:color="auto"/>
        <w:bottom w:val="none" w:sz="0" w:space="0" w:color="auto"/>
        <w:right w:val="none" w:sz="0" w:space="0" w:color="auto"/>
      </w:divBdr>
    </w:div>
    <w:div w:id="1191147449">
      <w:bodyDiv w:val="1"/>
      <w:marLeft w:val="0"/>
      <w:marRight w:val="0"/>
      <w:marTop w:val="0"/>
      <w:marBottom w:val="0"/>
      <w:divBdr>
        <w:top w:val="none" w:sz="0" w:space="0" w:color="auto"/>
        <w:left w:val="none" w:sz="0" w:space="0" w:color="auto"/>
        <w:bottom w:val="none" w:sz="0" w:space="0" w:color="auto"/>
        <w:right w:val="none" w:sz="0" w:space="0" w:color="auto"/>
      </w:divBdr>
    </w:div>
    <w:div w:id="1814058929">
      <w:bodyDiv w:val="1"/>
      <w:marLeft w:val="0"/>
      <w:marRight w:val="0"/>
      <w:marTop w:val="0"/>
      <w:marBottom w:val="0"/>
      <w:divBdr>
        <w:top w:val="none" w:sz="0" w:space="0" w:color="auto"/>
        <w:left w:val="none" w:sz="0" w:space="0" w:color="auto"/>
        <w:bottom w:val="none" w:sz="0" w:space="0" w:color="auto"/>
        <w:right w:val="none" w:sz="0" w:space="0" w:color="auto"/>
      </w:divBdr>
    </w:div>
    <w:div w:id="1851748511">
      <w:bodyDiv w:val="1"/>
      <w:marLeft w:val="0"/>
      <w:marRight w:val="0"/>
      <w:marTop w:val="0"/>
      <w:marBottom w:val="0"/>
      <w:divBdr>
        <w:top w:val="none" w:sz="0" w:space="0" w:color="auto"/>
        <w:left w:val="none" w:sz="0" w:space="0" w:color="auto"/>
        <w:bottom w:val="none" w:sz="0" w:space="0" w:color="auto"/>
        <w:right w:val="none" w:sz="0" w:space="0" w:color="auto"/>
      </w:divBdr>
    </w:div>
    <w:div w:id="1969974498">
      <w:bodyDiv w:val="1"/>
      <w:marLeft w:val="0"/>
      <w:marRight w:val="0"/>
      <w:marTop w:val="0"/>
      <w:marBottom w:val="0"/>
      <w:divBdr>
        <w:top w:val="none" w:sz="0" w:space="0" w:color="auto"/>
        <w:left w:val="none" w:sz="0" w:space="0" w:color="auto"/>
        <w:bottom w:val="none" w:sz="0" w:space="0" w:color="auto"/>
        <w:right w:val="none" w:sz="0" w:space="0" w:color="auto"/>
      </w:divBdr>
    </w:div>
    <w:div w:id="19924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0F9D-1A4B-47DF-B8E0-735F164F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2022-11-17T05:07:00Z</dcterms:created>
  <dcterms:modified xsi:type="dcterms:W3CDTF">2022-11-17T09:01:00Z</dcterms:modified>
</cp:coreProperties>
</file>